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3798" w14:textId="168A5833" w:rsidR="00DE2E58" w:rsidRPr="00A915FC" w:rsidRDefault="00DE2E58" w:rsidP="00DE2E58">
      <w:pPr>
        <w:tabs>
          <w:tab w:val="right" w:pos="9964"/>
        </w:tabs>
        <w:snapToGrid/>
        <w:spacing w:after="0"/>
        <w:jc w:val="left"/>
        <w:rPr>
          <w:rFonts w:ascii="Arial" w:eastAsia="宋体" w:hAnsi="Arial" w:cs="Arial"/>
          <w:b/>
          <w:bCs/>
          <w:sz w:val="32"/>
          <w:szCs w:val="28"/>
          <w:lang w:val="en-US" w:eastAsia="zh-CN"/>
        </w:rPr>
      </w:pPr>
      <w:bookmarkStart w:id="0" w:name="OLE_LINK3"/>
      <w:bookmarkStart w:id="1" w:name="_Ref133120545"/>
      <w:r w:rsidRPr="00B16C67">
        <w:rPr>
          <w:rFonts w:ascii="Arial" w:eastAsia="MS Mincho" w:hAnsi="Arial" w:cs="Arial"/>
          <w:b/>
          <w:sz w:val="32"/>
          <w:szCs w:val="32"/>
          <w:lang w:val="en-US"/>
        </w:rPr>
        <w:t>3GPP TSG RAN WG1 #1</w:t>
      </w:r>
      <w:r w:rsidR="00F73DB8">
        <w:rPr>
          <w:rFonts w:ascii="Arial" w:eastAsia="宋体" w:hAnsi="Arial" w:cs="Arial" w:hint="eastAsia"/>
          <w:b/>
          <w:sz w:val="32"/>
          <w:szCs w:val="32"/>
          <w:lang w:val="en-US" w:eastAsia="zh-CN"/>
        </w:rPr>
        <w:t>20</w:t>
      </w:r>
      <w:r w:rsidRPr="00B16C67">
        <w:rPr>
          <w:rFonts w:ascii="Arial" w:eastAsia="Batang" w:hAnsi="Arial" w:cs="Arial"/>
          <w:b/>
          <w:bCs/>
          <w:sz w:val="32"/>
          <w:szCs w:val="28"/>
          <w:lang w:eastAsia="en-US"/>
        </w:rPr>
        <w:tab/>
      </w:r>
      <w:r w:rsidR="00EE61CC" w:rsidRPr="00B16C67">
        <w:rPr>
          <w:rFonts w:ascii="Arial" w:eastAsia="Batang" w:hAnsi="Arial" w:cs="Arial"/>
          <w:b/>
          <w:bCs/>
          <w:sz w:val="32"/>
          <w:szCs w:val="28"/>
          <w:lang w:eastAsia="en-US"/>
        </w:rPr>
        <w:t>R1-</w:t>
      </w:r>
      <w:r w:rsidR="00A915FC" w:rsidRPr="00B16C67">
        <w:rPr>
          <w:rFonts w:ascii="Arial" w:eastAsia="Batang" w:hAnsi="Arial" w:cs="Arial"/>
          <w:b/>
          <w:bCs/>
          <w:sz w:val="32"/>
          <w:szCs w:val="28"/>
          <w:lang w:eastAsia="en-US"/>
        </w:rPr>
        <w:t>2</w:t>
      </w:r>
      <w:r w:rsidR="00A915FC">
        <w:rPr>
          <w:rFonts w:ascii="Arial" w:eastAsia="宋体" w:hAnsi="Arial" w:cs="Arial" w:hint="eastAsia"/>
          <w:b/>
          <w:bCs/>
          <w:sz w:val="32"/>
          <w:szCs w:val="28"/>
          <w:lang w:eastAsia="zh-CN"/>
        </w:rPr>
        <w:t>500938</w:t>
      </w:r>
    </w:p>
    <w:p w14:paraId="1A30C8BD" w14:textId="51B7A822" w:rsidR="00B16C67" w:rsidRDefault="00215DDA" w:rsidP="00A92E80">
      <w:pPr>
        <w:ind w:left="2268" w:hangingChars="706" w:hanging="2268"/>
        <w:rPr>
          <w:rFonts w:ascii="Arial" w:eastAsia="宋体" w:hAnsi="Arial" w:cs="Arial"/>
          <w:b/>
          <w:sz w:val="32"/>
          <w:szCs w:val="32"/>
          <w:lang w:eastAsia="zh-CN"/>
        </w:rPr>
      </w:pPr>
      <w:r w:rsidRPr="00215DDA">
        <w:rPr>
          <w:rFonts w:ascii="Arial" w:eastAsia="宋体" w:hAnsi="Arial" w:cs="Arial"/>
          <w:b/>
          <w:sz w:val="32"/>
          <w:szCs w:val="32"/>
          <w:lang w:eastAsia="zh-CN"/>
        </w:rPr>
        <w:t>Athens, Greece, February 17th – 21st, 2025</w:t>
      </w:r>
    </w:p>
    <w:p w14:paraId="32D13AB3" w14:textId="77777777" w:rsidR="00215DDA" w:rsidRPr="00215DDA" w:rsidRDefault="00215DDA" w:rsidP="00A92E80">
      <w:pPr>
        <w:ind w:left="1985" w:hangingChars="706" w:hanging="1985"/>
        <w:rPr>
          <w:rFonts w:ascii="Arial" w:eastAsia="宋体" w:hAnsi="Arial" w:cs="Arial"/>
          <w:b/>
          <w:sz w:val="28"/>
          <w:szCs w:val="28"/>
          <w:lang w:eastAsia="zh-CN"/>
        </w:rPr>
      </w:pPr>
    </w:p>
    <w:p w14:paraId="6398CC70" w14:textId="1607B043" w:rsidR="00F129A1" w:rsidRPr="00B16C67" w:rsidRDefault="00F129A1" w:rsidP="00A92E80">
      <w:pPr>
        <w:ind w:left="1985" w:hangingChars="706" w:hanging="1985"/>
        <w:rPr>
          <w:rFonts w:ascii="Arial" w:eastAsia="MS Mincho" w:hAnsi="Arial" w:cs="Arial"/>
          <w:b/>
          <w:sz w:val="28"/>
          <w:szCs w:val="28"/>
          <w:lang w:val="en-US"/>
        </w:rPr>
      </w:pPr>
      <w:r w:rsidRPr="00B16C67">
        <w:rPr>
          <w:rFonts w:ascii="Arial" w:eastAsia="MS Mincho" w:hAnsi="Arial" w:cs="Arial"/>
          <w:b/>
          <w:sz w:val="28"/>
          <w:szCs w:val="28"/>
          <w:lang w:val="en-US"/>
        </w:rPr>
        <w:t>Agenda Item:</w:t>
      </w:r>
      <w:r w:rsidRPr="00B16C67">
        <w:rPr>
          <w:rFonts w:ascii="Arial" w:eastAsia="MS Mincho" w:hAnsi="Arial" w:cs="Arial"/>
          <w:b/>
          <w:sz w:val="28"/>
          <w:szCs w:val="28"/>
          <w:lang w:val="en-US"/>
        </w:rPr>
        <w:tab/>
        <w:t>9.</w:t>
      </w:r>
      <w:r w:rsidR="00D36EA5" w:rsidRPr="00B16C67">
        <w:rPr>
          <w:rFonts w:ascii="Arial" w:eastAsia="MS Mincho" w:hAnsi="Arial" w:cs="Arial"/>
          <w:b/>
          <w:sz w:val="28"/>
          <w:szCs w:val="28"/>
          <w:lang w:val="en-US"/>
        </w:rPr>
        <w:t>4.</w:t>
      </w:r>
      <w:r w:rsidR="00B445BA" w:rsidRPr="00B16C67">
        <w:rPr>
          <w:rFonts w:ascii="Arial" w:eastAsia="MS Mincho" w:hAnsi="Arial" w:cs="Arial"/>
          <w:b/>
          <w:sz w:val="28"/>
          <w:szCs w:val="28"/>
          <w:lang w:val="en-US"/>
        </w:rPr>
        <w:t>3</w:t>
      </w:r>
    </w:p>
    <w:p w14:paraId="0B118906" w14:textId="4537E658" w:rsidR="009F1879" w:rsidRPr="00B16C67" w:rsidRDefault="00BB7EF1" w:rsidP="00A92E80">
      <w:pPr>
        <w:tabs>
          <w:tab w:val="left" w:pos="1985"/>
        </w:tabs>
        <w:ind w:left="1985" w:hangingChars="706" w:hanging="1985"/>
        <w:rPr>
          <w:rFonts w:ascii="Arial" w:eastAsia="MS Mincho" w:hAnsi="Arial" w:cs="Arial"/>
          <w:b/>
          <w:sz w:val="28"/>
          <w:szCs w:val="28"/>
          <w:lang w:val="en-US"/>
        </w:rPr>
      </w:pPr>
      <w:r w:rsidRPr="00B16C67">
        <w:rPr>
          <w:rFonts w:ascii="Arial" w:eastAsia="MS Mincho" w:hAnsi="Arial" w:cs="Arial"/>
          <w:b/>
          <w:sz w:val="28"/>
          <w:szCs w:val="28"/>
          <w:lang w:val="en-US"/>
        </w:rPr>
        <w:t>Source:</w:t>
      </w:r>
      <w:r w:rsidRPr="00B16C67">
        <w:rPr>
          <w:rFonts w:ascii="Arial" w:eastAsia="MS Mincho" w:hAnsi="Arial" w:cs="Arial"/>
          <w:b/>
          <w:sz w:val="28"/>
          <w:szCs w:val="28"/>
          <w:lang w:val="en-US"/>
        </w:rPr>
        <w:tab/>
      </w:r>
      <w:r w:rsidR="009F1879" w:rsidRPr="00B16C67">
        <w:rPr>
          <w:rFonts w:ascii="Arial" w:eastAsia="MS Mincho" w:hAnsi="Arial" w:cs="Arial"/>
          <w:b/>
          <w:sz w:val="28"/>
          <w:szCs w:val="28"/>
          <w:lang w:val="en-US"/>
        </w:rPr>
        <w:t>Fujitsu</w:t>
      </w:r>
    </w:p>
    <w:p w14:paraId="269E1A28" w14:textId="6B96E038" w:rsidR="00C35115" w:rsidRPr="00215DDA" w:rsidRDefault="00BB7EF1" w:rsidP="00A92E80">
      <w:pPr>
        <w:ind w:left="1985" w:hangingChars="706" w:hanging="1985"/>
        <w:rPr>
          <w:rFonts w:ascii="Arial" w:eastAsia="宋体" w:hAnsi="Arial" w:cs="Arial"/>
          <w:b/>
          <w:sz w:val="28"/>
          <w:szCs w:val="28"/>
          <w:lang w:val="en-US" w:eastAsia="zh-CN"/>
        </w:rPr>
      </w:pPr>
      <w:r w:rsidRPr="00B16C67">
        <w:rPr>
          <w:rFonts w:ascii="Arial" w:eastAsia="MS Mincho" w:hAnsi="Arial" w:cs="Arial"/>
          <w:b/>
          <w:sz w:val="28"/>
          <w:szCs w:val="28"/>
          <w:lang w:val="en-US"/>
        </w:rPr>
        <w:t>Title:</w:t>
      </w:r>
      <w:r w:rsidRPr="00B16C67">
        <w:rPr>
          <w:rFonts w:ascii="Arial" w:eastAsia="MS Mincho" w:hAnsi="Arial" w:cs="Arial"/>
          <w:b/>
          <w:sz w:val="28"/>
          <w:szCs w:val="28"/>
          <w:lang w:val="en-US"/>
        </w:rPr>
        <w:tab/>
      </w:r>
      <w:bookmarkStart w:id="2" w:name="OLE_LINK1"/>
      <w:bookmarkStart w:id="3" w:name="OLE_LINK2"/>
      <w:r w:rsidR="00D546E6" w:rsidRPr="00B16C67">
        <w:rPr>
          <w:rFonts w:ascii="Arial" w:eastAsia="MS Mincho" w:hAnsi="Arial" w:cs="Arial"/>
          <w:b/>
          <w:sz w:val="28"/>
          <w:szCs w:val="28"/>
          <w:lang w:val="en-US"/>
        </w:rPr>
        <w:t xml:space="preserve">Discussion on </w:t>
      </w:r>
      <w:bookmarkEnd w:id="2"/>
      <w:r w:rsidR="00215DDA">
        <w:rPr>
          <w:rFonts w:ascii="Arial" w:eastAsia="宋体" w:hAnsi="Arial" w:cs="Arial" w:hint="eastAsia"/>
          <w:b/>
          <w:sz w:val="28"/>
          <w:szCs w:val="28"/>
          <w:lang w:val="en-US" w:eastAsia="zh-CN"/>
        </w:rPr>
        <w:t>timing acquisition and synchronization</w:t>
      </w:r>
      <w:bookmarkEnd w:id="3"/>
    </w:p>
    <w:p w14:paraId="28E8AEC7" w14:textId="1BC4F0EA" w:rsidR="00C35115" w:rsidRPr="00B16C67" w:rsidRDefault="00BB7EF1" w:rsidP="00A92E80">
      <w:pPr>
        <w:pBdr>
          <w:bottom w:val="single" w:sz="12" w:space="1" w:color="auto"/>
        </w:pBdr>
        <w:ind w:left="1985" w:hangingChars="706" w:hanging="1985"/>
        <w:rPr>
          <w:rFonts w:ascii="Arial" w:eastAsia="宋体" w:hAnsi="Arial" w:cs="Arial"/>
          <w:b/>
          <w:sz w:val="28"/>
          <w:szCs w:val="28"/>
          <w:lang w:val="en-US" w:eastAsia="zh-CN"/>
        </w:rPr>
      </w:pPr>
      <w:r w:rsidRPr="00B16C67">
        <w:rPr>
          <w:rFonts w:ascii="Arial" w:eastAsia="MS Mincho" w:hAnsi="Arial" w:cs="Arial"/>
          <w:b/>
          <w:sz w:val="28"/>
          <w:szCs w:val="28"/>
          <w:lang w:val="en-US"/>
        </w:rPr>
        <w:t>Document for:</w:t>
      </w:r>
      <w:r w:rsidRPr="00B16C67">
        <w:rPr>
          <w:rFonts w:ascii="Arial" w:eastAsia="MS Mincho" w:hAnsi="Arial" w:cs="Arial"/>
          <w:b/>
          <w:sz w:val="28"/>
          <w:szCs w:val="28"/>
          <w:lang w:val="en-US"/>
        </w:rPr>
        <w:tab/>
      </w:r>
      <w:r w:rsidR="009F1879" w:rsidRPr="00B16C67">
        <w:rPr>
          <w:rFonts w:ascii="Arial" w:eastAsia="MS Mincho" w:hAnsi="Arial" w:cs="Arial"/>
          <w:b/>
          <w:sz w:val="28"/>
          <w:szCs w:val="28"/>
          <w:lang w:val="en-US"/>
        </w:rPr>
        <w:t>Discussion</w:t>
      </w:r>
      <w:r w:rsidR="00735A5D" w:rsidRPr="00B16C67">
        <w:rPr>
          <w:rFonts w:ascii="Arial" w:eastAsia="宋体" w:hAnsi="Arial" w:cs="Arial" w:hint="eastAsia"/>
          <w:b/>
          <w:sz w:val="28"/>
          <w:szCs w:val="28"/>
          <w:lang w:val="en-US" w:eastAsia="zh-CN"/>
        </w:rPr>
        <w:t xml:space="preserve"> and </w:t>
      </w:r>
      <w:r w:rsidR="00735A5D" w:rsidRPr="00B16C67">
        <w:rPr>
          <w:rFonts w:ascii="Arial" w:eastAsia="宋体" w:hAnsi="Arial" w:cs="Arial"/>
          <w:b/>
          <w:sz w:val="28"/>
          <w:szCs w:val="28"/>
          <w:lang w:val="en-US" w:eastAsia="zh-CN"/>
        </w:rPr>
        <w:t>decision.</w:t>
      </w:r>
    </w:p>
    <w:bookmarkEnd w:id="0"/>
    <w:bookmarkEnd w:id="1"/>
    <w:p w14:paraId="4528DA1E" w14:textId="1C7D9F96" w:rsidR="0023102C" w:rsidRDefault="0023102C" w:rsidP="00C12C56">
      <w:pPr>
        <w:pStyle w:val="10"/>
        <w:tabs>
          <w:tab w:val="num" w:pos="709"/>
        </w:tabs>
        <w:spacing w:before="180" w:after="180"/>
        <w:rPr>
          <w:lang w:val="en-US"/>
        </w:rPr>
      </w:pPr>
      <w:r>
        <w:rPr>
          <w:lang w:val="en-US"/>
        </w:rPr>
        <w:t>Introduction</w:t>
      </w:r>
    </w:p>
    <w:p w14:paraId="4CE73592" w14:textId="3C321C43" w:rsidR="00475B8F" w:rsidRDefault="00CD4314" w:rsidP="00475B8F">
      <w:pPr>
        <w:rPr>
          <w:rFonts w:eastAsia="宋体"/>
          <w:sz w:val="22"/>
          <w:szCs w:val="18"/>
          <w:lang w:val="en-US" w:eastAsia="zh-CN"/>
        </w:rPr>
      </w:pPr>
      <w:r w:rsidRPr="00452DE3">
        <w:rPr>
          <w:rFonts w:eastAsia="宋体"/>
          <w:sz w:val="22"/>
          <w:szCs w:val="18"/>
          <w:lang w:val="en-US" w:eastAsia="zh-CN"/>
        </w:rPr>
        <w:t xml:space="preserve">In </w:t>
      </w:r>
      <w:r w:rsidR="007E71F0">
        <w:rPr>
          <w:rFonts w:eastAsia="宋体" w:hint="eastAsia"/>
          <w:sz w:val="22"/>
          <w:szCs w:val="18"/>
          <w:lang w:val="en-US" w:eastAsia="zh-CN"/>
        </w:rPr>
        <w:t>RAN#106</w:t>
      </w:r>
      <w:r w:rsidRPr="00452DE3">
        <w:rPr>
          <w:rFonts w:eastAsia="宋体"/>
          <w:sz w:val="22"/>
          <w:szCs w:val="18"/>
          <w:lang w:val="en-US" w:eastAsia="zh-CN"/>
        </w:rPr>
        <w:t xml:space="preserve">, </w:t>
      </w:r>
      <w:r w:rsidR="007E71F0">
        <w:rPr>
          <w:rFonts w:eastAsia="宋体" w:hint="eastAsia"/>
          <w:sz w:val="22"/>
          <w:szCs w:val="18"/>
          <w:lang w:val="en-US" w:eastAsia="zh-CN"/>
        </w:rPr>
        <w:t xml:space="preserve">Rel-19 new work item on </w:t>
      </w:r>
      <w:r w:rsidR="007E71F0">
        <w:rPr>
          <w:rFonts w:eastAsia="宋体"/>
          <w:sz w:val="22"/>
          <w:szCs w:val="18"/>
          <w:lang w:val="en-US" w:eastAsia="zh-CN"/>
        </w:rPr>
        <w:t>“</w:t>
      </w:r>
      <w:r w:rsidR="007E71F0" w:rsidRPr="007E71F0">
        <w:rPr>
          <w:rFonts w:eastAsia="宋体"/>
          <w:sz w:val="22"/>
          <w:szCs w:val="18"/>
          <w:lang w:val="en-US" w:eastAsia="zh-CN"/>
        </w:rPr>
        <w:t>New Work Item: Solutions for Ambient IoT (Internet of Things) in NR</w:t>
      </w:r>
      <w:r w:rsidR="007E71F0">
        <w:rPr>
          <w:rFonts w:eastAsia="宋体"/>
          <w:sz w:val="22"/>
          <w:szCs w:val="18"/>
          <w:lang w:val="en-US" w:eastAsia="zh-CN"/>
        </w:rPr>
        <w:t>”</w:t>
      </w:r>
      <w:r w:rsidR="007E71F0">
        <w:rPr>
          <w:rFonts w:eastAsia="宋体" w:hint="eastAsia"/>
          <w:sz w:val="22"/>
          <w:szCs w:val="18"/>
          <w:lang w:val="en-US" w:eastAsia="zh-CN"/>
        </w:rPr>
        <w:t xml:space="preserve"> is endorsed</w:t>
      </w:r>
      <w:r w:rsidR="007E394B">
        <w:rPr>
          <w:rFonts w:eastAsia="宋体" w:hint="eastAsia"/>
          <w:sz w:val="22"/>
          <w:szCs w:val="18"/>
          <w:lang w:val="en-US" w:eastAsia="zh-CN"/>
        </w:rPr>
        <w:t xml:space="preserve"> </w:t>
      </w:r>
      <w:r w:rsidR="007E71F0">
        <w:rPr>
          <w:rFonts w:eastAsia="宋体" w:hint="eastAsia"/>
          <w:sz w:val="22"/>
          <w:szCs w:val="18"/>
          <w:lang w:val="en-US" w:eastAsia="zh-CN"/>
        </w:rPr>
        <w:t>[</w:t>
      </w:r>
      <w:r w:rsidR="007E394B">
        <w:rPr>
          <w:rFonts w:eastAsia="宋体" w:hint="eastAsia"/>
          <w:sz w:val="22"/>
          <w:szCs w:val="18"/>
          <w:lang w:val="en-US" w:eastAsia="zh-CN"/>
        </w:rPr>
        <w:t>1</w:t>
      </w:r>
      <w:r w:rsidR="007E71F0">
        <w:rPr>
          <w:rFonts w:eastAsia="宋体" w:hint="eastAsia"/>
          <w:sz w:val="22"/>
          <w:szCs w:val="18"/>
          <w:lang w:val="en-US" w:eastAsia="zh-CN"/>
        </w:rPr>
        <w:t>]. The objective of the work item is as follows.</w:t>
      </w:r>
    </w:p>
    <w:tbl>
      <w:tblPr>
        <w:tblStyle w:val="afd"/>
        <w:tblW w:w="0" w:type="auto"/>
        <w:tblLook w:val="04A0" w:firstRow="1" w:lastRow="0" w:firstColumn="1" w:lastColumn="0" w:noHBand="0" w:noVBand="1"/>
      </w:tblPr>
      <w:tblGrid>
        <w:gridCol w:w="9954"/>
      </w:tblGrid>
      <w:tr w:rsidR="007E71F0" w14:paraId="28ABE8E0" w14:textId="77777777" w:rsidTr="007E71F0">
        <w:tc>
          <w:tcPr>
            <w:tcW w:w="9954" w:type="dxa"/>
          </w:tcPr>
          <w:p w14:paraId="052ACDEC" w14:textId="77777777" w:rsidR="007E394B" w:rsidRPr="007E394B" w:rsidRDefault="007E394B" w:rsidP="007E394B">
            <w:pPr>
              <w:overflowPunct w:val="0"/>
              <w:autoSpaceDE w:val="0"/>
              <w:autoSpaceDN w:val="0"/>
              <w:adjustRightInd w:val="0"/>
              <w:snapToGrid/>
              <w:ind w:right="-96"/>
              <w:textAlignment w:val="baseline"/>
              <w:rPr>
                <w:rFonts w:eastAsia="宋体"/>
                <w:sz w:val="20"/>
                <w:u w:val="single"/>
                <w:lang w:val="en-US"/>
              </w:rPr>
            </w:pPr>
            <w:r w:rsidRPr="007E394B">
              <w:rPr>
                <w:rFonts w:eastAsia="宋体"/>
                <w:sz w:val="20"/>
                <w:u w:val="single"/>
                <w:lang w:val="en-US"/>
              </w:rPr>
              <w:t>General Scope</w:t>
            </w:r>
          </w:p>
          <w:p w14:paraId="562A7DD9" w14:textId="77777777" w:rsidR="007E394B" w:rsidRPr="007E394B" w:rsidRDefault="007E394B" w:rsidP="007E394B">
            <w:pPr>
              <w:overflowPunct w:val="0"/>
              <w:autoSpaceDE w:val="0"/>
              <w:autoSpaceDN w:val="0"/>
              <w:adjustRightInd w:val="0"/>
              <w:snapToGrid/>
              <w:ind w:right="-96"/>
              <w:textAlignment w:val="baseline"/>
              <w:rPr>
                <w:rFonts w:eastAsia="宋体"/>
                <w:sz w:val="20"/>
                <w:lang w:val="en-US"/>
              </w:rPr>
            </w:pPr>
            <w:r w:rsidRPr="007E394B">
              <w:rPr>
                <w:rFonts w:eastAsia="宋体"/>
                <w:sz w:val="20"/>
                <w:lang w:val="en-US"/>
              </w:rPr>
              <w:t>The definitions provided in TR 38.848, TR 38.769, and decisions, etc. made during the Rel-19 SI in RAN WGs are taken into this WI, and the following is the exclusive general scope:</w:t>
            </w:r>
          </w:p>
          <w:p w14:paraId="372AC0A1" w14:textId="77777777" w:rsidR="007E394B" w:rsidRPr="007E394B" w:rsidRDefault="007E394B" w:rsidP="007E394B">
            <w:pPr>
              <w:numPr>
                <w:ilvl w:val="0"/>
                <w:numId w:val="40"/>
              </w:numPr>
              <w:overflowPunct w:val="0"/>
              <w:autoSpaceDE w:val="0"/>
              <w:autoSpaceDN w:val="0"/>
              <w:adjustRightInd w:val="0"/>
              <w:snapToGrid/>
              <w:spacing w:after="180"/>
              <w:ind w:right="-96"/>
              <w:jc w:val="left"/>
              <w:textAlignment w:val="baseline"/>
              <w:rPr>
                <w:rFonts w:eastAsia="宋体"/>
                <w:sz w:val="20"/>
                <w:lang w:val="en-US"/>
              </w:rPr>
            </w:pPr>
            <w:r w:rsidRPr="007E394B">
              <w:rPr>
                <w:rFonts w:eastAsia="宋体"/>
                <w:sz w:val="20"/>
                <w:lang w:val="en-US"/>
              </w:rPr>
              <w:t>The overall objective shall be to standardize the following Ambient IoT device:</w:t>
            </w:r>
          </w:p>
          <w:p w14:paraId="7E2CAF4F" w14:textId="77777777" w:rsidR="007E394B" w:rsidRPr="007E394B" w:rsidRDefault="007E394B" w:rsidP="007E394B">
            <w:pPr>
              <w:overflowPunct w:val="0"/>
              <w:autoSpaceDE w:val="0"/>
              <w:autoSpaceDN w:val="0"/>
              <w:adjustRightInd w:val="0"/>
              <w:snapToGrid/>
              <w:ind w:left="720" w:right="-96"/>
              <w:textAlignment w:val="baseline"/>
              <w:rPr>
                <w:rFonts w:eastAsia="宋体"/>
                <w:sz w:val="20"/>
                <w:lang w:val="en-US"/>
              </w:rPr>
            </w:pPr>
            <w:r w:rsidRPr="007E394B">
              <w:rPr>
                <w:rFonts w:eastAsia="宋体"/>
                <w:sz w:val="20"/>
                <w:lang w:val="en-US"/>
              </w:rPr>
              <w:t xml:space="preserve">Device 1: ~1 </w:t>
            </w:r>
            <w:r w:rsidRPr="007E394B">
              <w:rPr>
                <w:rFonts w:eastAsia="宋体"/>
                <w:i/>
                <w:iCs/>
                <w:sz w:val="20"/>
                <w:lang w:val="en-US"/>
              </w:rPr>
              <w:t>µ</w:t>
            </w:r>
            <w:r w:rsidRPr="007E394B">
              <w:rPr>
                <w:rFonts w:eastAsia="宋体"/>
                <w:sz w:val="20"/>
                <w:lang w:val="en-US"/>
              </w:rPr>
              <w:t>W peak power consumption, has energy storage, RF envelope detector receiver, initial sampling frequency offset (SFO) up to 10</w:t>
            </w:r>
            <w:r w:rsidRPr="007E394B">
              <w:rPr>
                <w:rFonts w:eastAsia="宋体"/>
                <w:i/>
                <w:iCs/>
                <w:sz w:val="20"/>
                <w:vertAlign w:val="superscript"/>
                <w:lang w:val="en-US"/>
              </w:rPr>
              <w:t>X</w:t>
            </w:r>
            <w:r w:rsidRPr="007E394B">
              <w:rPr>
                <w:rFonts w:eastAsia="宋体"/>
                <w:sz w:val="20"/>
                <w:lang w:val="en-US"/>
              </w:rPr>
              <w:t xml:space="preserve"> ppm, neither R2D nor D2R amplification in the device. The device’s D2R transmission is backscattered on a carrier wave provided externally.</w:t>
            </w:r>
          </w:p>
          <w:p w14:paraId="134E6D34" w14:textId="77777777" w:rsidR="007E394B" w:rsidRPr="007E394B" w:rsidRDefault="007E394B" w:rsidP="007E394B">
            <w:pPr>
              <w:numPr>
                <w:ilvl w:val="0"/>
                <w:numId w:val="40"/>
              </w:numPr>
              <w:overflowPunct w:val="0"/>
              <w:autoSpaceDE w:val="0"/>
              <w:autoSpaceDN w:val="0"/>
              <w:adjustRightInd w:val="0"/>
              <w:snapToGrid/>
              <w:spacing w:after="180"/>
              <w:jc w:val="left"/>
              <w:textAlignment w:val="baseline"/>
              <w:rPr>
                <w:rFonts w:eastAsia="等线"/>
                <w:sz w:val="20"/>
                <w:lang w:eastAsia="en-GB"/>
              </w:rPr>
            </w:pPr>
            <w:bookmarkStart w:id="4" w:name="_Hlk160560296"/>
            <w:r w:rsidRPr="007E394B">
              <w:rPr>
                <w:rFonts w:eastAsia="等线"/>
                <w:sz w:val="20"/>
                <w:lang w:eastAsia="en-GB"/>
              </w:rPr>
              <w:t xml:space="preserve">Deployment scenario 1 with Topology 1, according to D1T1-B. </w:t>
            </w:r>
          </w:p>
          <w:bookmarkEnd w:id="4"/>
          <w:p w14:paraId="42C00EF9" w14:textId="77777777" w:rsidR="007E394B" w:rsidRPr="007E394B" w:rsidRDefault="007E394B" w:rsidP="007E394B">
            <w:pPr>
              <w:numPr>
                <w:ilvl w:val="0"/>
                <w:numId w:val="40"/>
              </w:numPr>
              <w:overflowPunct w:val="0"/>
              <w:autoSpaceDE w:val="0"/>
              <w:autoSpaceDN w:val="0"/>
              <w:adjustRightInd w:val="0"/>
              <w:snapToGrid/>
              <w:spacing w:after="180"/>
              <w:ind w:right="-96"/>
              <w:jc w:val="left"/>
              <w:textAlignment w:val="baseline"/>
              <w:rPr>
                <w:rFonts w:eastAsia="宋体"/>
                <w:sz w:val="20"/>
                <w:lang w:val="en-US"/>
              </w:rPr>
            </w:pPr>
            <w:r w:rsidRPr="007E394B">
              <w:rPr>
                <w:rFonts w:eastAsia="宋体"/>
                <w:sz w:val="20"/>
                <w:lang w:val="en-US"/>
              </w:rPr>
              <w:t xml:space="preserve">FR1 licensed spectrum in FDD, with R2D in DL spectrum and D2R </w:t>
            </w:r>
            <w:r w:rsidRPr="007E394B">
              <w:rPr>
                <w:rFonts w:eastAsia="等线"/>
                <w:sz w:val="20"/>
              </w:rPr>
              <w:t>and CW</w:t>
            </w:r>
            <w:r w:rsidRPr="007E394B">
              <w:rPr>
                <w:rFonts w:eastAsia="宋体"/>
                <w:sz w:val="20"/>
                <w:lang w:val="en-US"/>
              </w:rPr>
              <w:t xml:space="preserve"> in UL spectrum.</w:t>
            </w:r>
          </w:p>
          <w:p w14:paraId="5D0B514E" w14:textId="77777777" w:rsidR="007E394B" w:rsidRPr="007E394B" w:rsidRDefault="007E394B" w:rsidP="007E394B">
            <w:pPr>
              <w:numPr>
                <w:ilvl w:val="0"/>
                <w:numId w:val="40"/>
              </w:numPr>
              <w:overflowPunct w:val="0"/>
              <w:autoSpaceDE w:val="0"/>
              <w:autoSpaceDN w:val="0"/>
              <w:adjustRightInd w:val="0"/>
              <w:snapToGrid/>
              <w:spacing w:after="180"/>
              <w:ind w:right="-96"/>
              <w:jc w:val="left"/>
              <w:textAlignment w:val="baseline"/>
              <w:rPr>
                <w:rFonts w:eastAsia="宋体"/>
                <w:sz w:val="20"/>
                <w:lang w:val="en-US"/>
              </w:rPr>
            </w:pPr>
            <w:r w:rsidRPr="007E394B">
              <w:rPr>
                <w:rFonts w:eastAsia="宋体"/>
                <w:sz w:val="20"/>
                <w:lang w:val="en-US"/>
              </w:rPr>
              <w:t>Spectrum deployment in-band to NR and standalone, with A-IoT BS located indoor.</w:t>
            </w:r>
          </w:p>
          <w:p w14:paraId="163AF7ED" w14:textId="77777777" w:rsidR="007E394B" w:rsidRPr="007E394B" w:rsidRDefault="007E394B" w:rsidP="007E394B">
            <w:pPr>
              <w:numPr>
                <w:ilvl w:val="0"/>
                <w:numId w:val="40"/>
              </w:numPr>
              <w:overflowPunct w:val="0"/>
              <w:autoSpaceDE w:val="0"/>
              <w:autoSpaceDN w:val="0"/>
              <w:adjustRightInd w:val="0"/>
              <w:snapToGrid/>
              <w:spacing w:after="180"/>
              <w:ind w:right="-96"/>
              <w:jc w:val="left"/>
              <w:textAlignment w:val="baseline"/>
              <w:rPr>
                <w:rFonts w:eastAsia="宋体"/>
                <w:sz w:val="20"/>
                <w:lang w:val="en-US"/>
              </w:rPr>
            </w:pPr>
            <w:r w:rsidRPr="007E394B">
              <w:rPr>
                <w:rFonts w:eastAsia="宋体"/>
                <w:sz w:val="20"/>
                <w:lang w:val="en-US"/>
              </w:rPr>
              <w:t>Traffic types DO-DTT, DT, for rUC1 (indoor inventory) and rUC4 (indoor command).</w:t>
            </w:r>
            <w:r w:rsidRPr="007E394B">
              <w:rPr>
                <w:rFonts w:eastAsia="宋体"/>
                <w:sz w:val="16"/>
                <w:szCs w:val="16"/>
                <w:lang w:eastAsia="en-GB"/>
              </w:rPr>
              <w:t xml:space="preserve"> </w:t>
            </w:r>
          </w:p>
          <w:p w14:paraId="6F4609B9" w14:textId="77777777" w:rsidR="007E394B" w:rsidRPr="007E394B" w:rsidRDefault="007E394B" w:rsidP="007E394B">
            <w:pPr>
              <w:numPr>
                <w:ilvl w:val="0"/>
                <w:numId w:val="40"/>
              </w:numPr>
              <w:overflowPunct w:val="0"/>
              <w:autoSpaceDE w:val="0"/>
              <w:autoSpaceDN w:val="0"/>
              <w:adjustRightInd w:val="0"/>
              <w:snapToGrid/>
              <w:spacing w:after="180"/>
              <w:ind w:right="-96"/>
              <w:jc w:val="left"/>
              <w:textAlignment w:val="baseline"/>
              <w:rPr>
                <w:rFonts w:eastAsia="等线"/>
                <w:sz w:val="20"/>
                <w:lang w:eastAsia="en-GB"/>
              </w:rPr>
            </w:pPr>
            <w:r w:rsidRPr="007E394B">
              <w:rPr>
                <w:rFonts w:eastAsia="宋体"/>
                <w:sz w:val="20"/>
                <w:lang w:val="en-US"/>
              </w:rPr>
              <w:t>Carrier wave transmission for waveform 1 only, without hopping, per the following cases in TR 38.769:</w:t>
            </w:r>
          </w:p>
          <w:p w14:paraId="6CEFFB1C" w14:textId="77777777" w:rsidR="007E394B" w:rsidRPr="007E394B" w:rsidRDefault="007E394B" w:rsidP="007E394B">
            <w:pPr>
              <w:numPr>
                <w:ilvl w:val="1"/>
                <w:numId w:val="39"/>
              </w:numPr>
              <w:overflowPunct w:val="0"/>
              <w:autoSpaceDE w:val="0"/>
              <w:autoSpaceDN w:val="0"/>
              <w:adjustRightInd w:val="0"/>
              <w:snapToGrid/>
              <w:spacing w:after="180"/>
              <w:jc w:val="left"/>
              <w:textAlignment w:val="baseline"/>
              <w:rPr>
                <w:rFonts w:eastAsia="等线"/>
                <w:sz w:val="20"/>
                <w:lang w:eastAsia="en-GB"/>
              </w:rPr>
            </w:pPr>
            <w:r w:rsidRPr="007E394B">
              <w:rPr>
                <w:rFonts w:eastAsia="宋体"/>
                <w:sz w:val="20"/>
              </w:rPr>
              <w:t>Case 1-4 for D1T1-B</w:t>
            </w:r>
          </w:p>
          <w:p w14:paraId="4D815995" w14:textId="77777777" w:rsidR="007E394B" w:rsidRPr="007E394B" w:rsidRDefault="007E394B" w:rsidP="007E394B">
            <w:pPr>
              <w:numPr>
                <w:ilvl w:val="0"/>
                <w:numId w:val="40"/>
              </w:numPr>
              <w:overflowPunct w:val="0"/>
              <w:autoSpaceDE w:val="0"/>
              <w:autoSpaceDN w:val="0"/>
              <w:adjustRightInd w:val="0"/>
              <w:snapToGrid/>
              <w:spacing w:after="180"/>
              <w:jc w:val="left"/>
              <w:textAlignment w:val="baseline"/>
              <w:rPr>
                <w:rFonts w:eastAsia="等线"/>
                <w:sz w:val="20"/>
                <w:lang w:eastAsia="en-GB"/>
              </w:rPr>
            </w:pPr>
            <w:r w:rsidRPr="007E394B">
              <w:rPr>
                <w:rFonts w:eastAsia="宋体"/>
                <w:sz w:val="20"/>
                <w:lang w:val="en-US"/>
              </w:rPr>
              <w:t>Proximity determination via Solution 1 in TR 38.769 only.</w:t>
            </w:r>
          </w:p>
          <w:p w14:paraId="76567F12" w14:textId="77777777" w:rsidR="007E394B" w:rsidRPr="007E394B" w:rsidRDefault="007E394B" w:rsidP="007E394B">
            <w:pPr>
              <w:numPr>
                <w:ilvl w:val="0"/>
                <w:numId w:val="40"/>
              </w:numPr>
              <w:overflowPunct w:val="0"/>
              <w:autoSpaceDE w:val="0"/>
              <w:autoSpaceDN w:val="0"/>
              <w:adjustRightInd w:val="0"/>
              <w:snapToGrid/>
              <w:spacing w:after="180"/>
              <w:jc w:val="left"/>
              <w:textAlignment w:val="baseline"/>
              <w:rPr>
                <w:rFonts w:eastAsia="等线"/>
                <w:sz w:val="20"/>
                <w:lang w:eastAsia="en-GB"/>
              </w:rPr>
            </w:pPr>
            <w:r w:rsidRPr="007E394B">
              <w:rPr>
                <w:rFonts w:eastAsia="等线"/>
                <w:sz w:val="20"/>
                <w:lang w:eastAsia="en-GB"/>
              </w:rPr>
              <w:t>Device (un)availability via Direction 1 in TR 38.769 only.</w:t>
            </w:r>
          </w:p>
          <w:p w14:paraId="78AD3A8B" w14:textId="77777777" w:rsidR="007E71F0" w:rsidRDefault="007E71F0" w:rsidP="000221B6">
            <w:pPr>
              <w:spacing w:after="0"/>
              <w:rPr>
                <w:rFonts w:eastAsia="宋体"/>
                <w:sz w:val="22"/>
                <w:szCs w:val="18"/>
                <w:lang w:val="en-US" w:eastAsia="zh-CN"/>
              </w:rPr>
            </w:pPr>
          </w:p>
        </w:tc>
      </w:tr>
    </w:tbl>
    <w:p w14:paraId="02325EFA" w14:textId="77777777" w:rsidR="007E71F0" w:rsidRDefault="007E71F0" w:rsidP="000221B6">
      <w:pPr>
        <w:spacing w:after="0"/>
        <w:rPr>
          <w:rFonts w:eastAsia="宋体"/>
          <w:sz w:val="22"/>
          <w:szCs w:val="18"/>
          <w:lang w:val="en-US" w:eastAsia="zh-CN"/>
        </w:rPr>
      </w:pPr>
    </w:p>
    <w:p w14:paraId="52B711B9" w14:textId="0D4DF165" w:rsidR="00BC425D" w:rsidRPr="00FF637A" w:rsidRDefault="00BC425D" w:rsidP="000221B6">
      <w:pPr>
        <w:spacing w:after="0"/>
        <w:rPr>
          <w:rFonts w:eastAsia="宋体"/>
          <w:sz w:val="22"/>
          <w:szCs w:val="18"/>
          <w:lang w:val="en-US" w:eastAsia="zh-CN"/>
        </w:rPr>
      </w:pPr>
      <w:r w:rsidRPr="00FF637A">
        <w:rPr>
          <w:rFonts w:eastAsia="宋体" w:hint="eastAsia"/>
          <w:sz w:val="22"/>
          <w:szCs w:val="18"/>
          <w:lang w:val="en-US" w:eastAsia="zh-CN"/>
        </w:rPr>
        <w:t xml:space="preserve">In this contribution, we will focus on aspects of </w:t>
      </w:r>
      <w:r w:rsidR="007E71F0">
        <w:rPr>
          <w:rFonts w:eastAsia="宋体" w:hint="eastAsia"/>
          <w:sz w:val="22"/>
          <w:szCs w:val="18"/>
          <w:lang w:val="en-US" w:eastAsia="zh-CN"/>
        </w:rPr>
        <w:t>timing acquisition and synchronization</w:t>
      </w:r>
      <w:r w:rsidRPr="00FF637A">
        <w:rPr>
          <w:rFonts w:eastAsia="宋体" w:hint="eastAsia"/>
          <w:sz w:val="22"/>
          <w:szCs w:val="18"/>
          <w:lang w:val="en-US" w:eastAsia="zh-CN"/>
        </w:rPr>
        <w:t xml:space="preserve">. </w:t>
      </w:r>
      <w:r w:rsidRPr="00FF637A">
        <w:rPr>
          <w:rFonts w:eastAsia="宋体"/>
          <w:sz w:val="22"/>
          <w:szCs w:val="18"/>
          <w:lang w:val="en-US" w:eastAsia="zh-CN"/>
        </w:rPr>
        <w:t>T</w:t>
      </w:r>
      <w:r w:rsidRPr="00FF637A">
        <w:rPr>
          <w:rFonts w:eastAsia="宋体" w:hint="eastAsia"/>
          <w:sz w:val="22"/>
          <w:szCs w:val="18"/>
          <w:lang w:val="en-US" w:eastAsia="zh-CN"/>
        </w:rPr>
        <w:t>he discussion is organized as follows:</w:t>
      </w:r>
    </w:p>
    <w:p w14:paraId="677E32DD" w14:textId="4769464E" w:rsidR="00EA2439" w:rsidRDefault="00EA2439" w:rsidP="00F67B4F">
      <w:pPr>
        <w:pStyle w:val="a"/>
        <w:numPr>
          <w:ilvl w:val="0"/>
          <w:numId w:val="14"/>
        </w:numPr>
        <w:rPr>
          <w:rFonts w:eastAsia="宋体"/>
          <w:sz w:val="22"/>
          <w:szCs w:val="18"/>
          <w:lang w:val="en-US" w:eastAsia="zh-CN"/>
        </w:rPr>
      </w:pPr>
      <w:r>
        <w:rPr>
          <w:rFonts w:eastAsia="宋体" w:hint="eastAsia"/>
          <w:sz w:val="22"/>
          <w:szCs w:val="18"/>
          <w:lang w:val="en-US" w:eastAsia="zh-CN"/>
        </w:rPr>
        <w:lastRenderedPageBreak/>
        <w:t xml:space="preserve">R2D </w:t>
      </w:r>
      <w:r w:rsidR="00A859EF">
        <w:rPr>
          <w:rFonts w:eastAsia="宋体" w:hint="eastAsia"/>
          <w:sz w:val="22"/>
          <w:szCs w:val="18"/>
          <w:lang w:val="en-US" w:eastAsia="zh-CN"/>
        </w:rPr>
        <w:t>timing acquisition and synchronization</w:t>
      </w:r>
    </w:p>
    <w:p w14:paraId="542FCDAF" w14:textId="054FF532" w:rsidR="00BC425D" w:rsidRDefault="00BC425D" w:rsidP="00F67B4F">
      <w:pPr>
        <w:pStyle w:val="a"/>
        <w:numPr>
          <w:ilvl w:val="1"/>
          <w:numId w:val="14"/>
        </w:numPr>
        <w:rPr>
          <w:rFonts w:eastAsia="宋体"/>
          <w:sz w:val="22"/>
          <w:szCs w:val="18"/>
          <w:lang w:val="en-US" w:eastAsia="zh-CN"/>
        </w:rPr>
      </w:pPr>
      <w:r w:rsidRPr="00A41A2B">
        <w:rPr>
          <w:rFonts w:eastAsia="宋体" w:hint="eastAsia"/>
          <w:sz w:val="22"/>
          <w:szCs w:val="18"/>
          <w:lang w:val="en-US" w:eastAsia="zh-CN"/>
        </w:rPr>
        <w:t xml:space="preserve">R2D preamble for </w:t>
      </w:r>
      <w:r w:rsidRPr="00A41A2B">
        <w:rPr>
          <w:rFonts w:eastAsia="宋体"/>
          <w:sz w:val="22"/>
          <w:szCs w:val="18"/>
          <w:lang w:val="en-US" w:eastAsia="zh-CN"/>
        </w:rPr>
        <w:t>timing</w:t>
      </w:r>
      <w:r w:rsidRPr="00A41A2B">
        <w:rPr>
          <w:rFonts w:eastAsia="宋体" w:hint="eastAsia"/>
          <w:sz w:val="22"/>
          <w:szCs w:val="18"/>
          <w:lang w:val="en-US" w:eastAsia="zh-CN"/>
        </w:rPr>
        <w:t xml:space="preserve"> acquisition</w:t>
      </w:r>
    </w:p>
    <w:p w14:paraId="48F2867E" w14:textId="77777777" w:rsidR="00BC425D" w:rsidRDefault="00BC425D" w:rsidP="00F67B4F">
      <w:pPr>
        <w:pStyle w:val="a"/>
        <w:numPr>
          <w:ilvl w:val="2"/>
          <w:numId w:val="14"/>
        </w:numPr>
        <w:rPr>
          <w:rFonts w:eastAsia="宋体"/>
          <w:sz w:val="22"/>
          <w:szCs w:val="18"/>
          <w:lang w:val="en-US" w:eastAsia="zh-CN"/>
        </w:rPr>
      </w:pPr>
      <w:r>
        <w:rPr>
          <w:rFonts w:eastAsia="宋体"/>
          <w:sz w:val="22"/>
          <w:szCs w:val="18"/>
          <w:lang w:val="en-US" w:eastAsia="zh-CN"/>
        </w:rPr>
        <w:t>D</w:t>
      </w:r>
      <w:r>
        <w:rPr>
          <w:rFonts w:eastAsia="宋体" w:hint="eastAsia"/>
          <w:sz w:val="22"/>
          <w:szCs w:val="18"/>
          <w:lang w:val="en-US" w:eastAsia="zh-CN"/>
        </w:rPr>
        <w:t>etails of start-indicator part</w:t>
      </w:r>
    </w:p>
    <w:p w14:paraId="1B1E7A66" w14:textId="77777777" w:rsidR="00BC425D" w:rsidRPr="00A41A2B" w:rsidRDefault="00BC425D" w:rsidP="00F67B4F">
      <w:pPr>
        <w:pStyle w:val="a"/>
        <w:numPr>
          <w:ilvl w:val="2"/>
          <w:numId w:val="14"/>
        </w:numPr>
        <w:rPr>
          <w:rFonts w:eastAsia="宋体"/>
          <w:sz w:val="22"/>
          <w:szCs w:val="18"/>
          <w:lang w:val="en-US" w:eastAsia="zh-CN"/>
        </w:rPr>
      </w:pPr>
      <w:r>
        <w:rPr>
          <w:rFonts w:eastAsia="宋体"/>
          <w:sz w:val="22"/>
          <w:szCs w:val="18"/>
          <w:lang w:val="en-US" w:eastAsia="zh-CN"/>
        </w:rPr>
        <w:t>D</w:t>
      </w:r>
      <w:r>
        <w:rPr>
          <w:rFonts w:eastAsia="宋体" w:hint="eastAsia"/>
          <w:sz w:val="22"/>
          <w:szCs w:val="18"/>
          <w:lang w:val="en-US" w:eastAsia="zh-CN"/>
        </w:rPr>
        <w:t>etails of clock acquisition</w:t>
      </w:r>
    </w:p>
    <w:p w14:paraId="7B4A60BC" w14:textId="17E5E2EB" w:rsidR="00BC425D" w:rsidRDefault="00A859EF" w:rsidP="00F67B4F">
      <w:pPr>
        <w:pStyle w:val="a"/>
        <w:numPr>
          <w:ilvl w:val="1"/>
          <w:numId w:val="14"/>
        </w:numPr>
        <w:rPr>
          <w:rFonts w:eastAsia="宋体"/>
          <w:sz w:val="22"/>
          <w:szCs w:val="18"/>
          <w:lang w:val="en-US" w:eastAsia="zh-CN"/>
        </w:rPr>
      </w:pPr>
      <w:r>
        <w:rPr>
          <w:rFonts w:eastAsia="宋体" w:hint="eastAsia"/>
          <w:sz w:val="22"/>
          <w:szCs w:val="18"/>
          <w:lang w:val="en-US" w:eastAsia="zh-CN"/>
        </w:rPr>
        <w:t xml:space="preserve">R2D </w:t>
      </w:r>
      <w:r w:rsidR="009E6B4D">
        <w:rPr>
          <w:rFonts w:eastAsia="宋体" w:hint="eastAsia"/>
          <w:sz w:val="22"/>
          <w:szCs w:val="18"/>
          <w:lang w:val="en-US" w:eastAsia="zh-CN"/>
        </w:rPr>
        <w:t xml:space="preserve">end </w:t>
      </w:r>
      <w:r w:rsidR="009E6B4D">
        <w:rPr>
          <w:rFonts w:eastAsia="宋体"/>
          <w:sz w:val="22"/>
          <w:szCs w:val="18"/>
          <w:lang w:val="en-US" w:eastAsia="zh-CN"/>
        </w:rPr>
        <w:t>timing</w:t>
      </w:r>
      <w:r w:rsidR="009E6B4D">
        <w:rPr>
          <w:rFonts w:eastAsia="宋体" w:hint="eastAsia"/>
          <w:sz w:val="22"/>
          <w:szCs w:val="18"/>
          <w:lang w:val="en-US" w:eastAsia="zh-CN"/>
        </w:rPr>
        <w:t xml:space="preserve"> </w:t>
      </w:r>
    </w:p>
    <w:p w14:paraId="7464FC6A" w14:textId="59E6F3D3" w:rsidR="00EA2439" w:rsidRDefault="00EA2439" w:rsidP="00F67B4F">
      <w:pPr>
        <w:pStyle w:val="a"/>
        <w:numPr>
          <w:ilvl w:val="0"/>
          <w:numId w:val="14"/>
        </w:numPr>
        <w:rPr>
          <w:rFonts w:eastAsia="宋体"/>
          <w:sz w:val="22"/>
          <w:szCs w:val="18"/>
          <w:lang w:val="en-US" w:eastAsia="zh-CN"/>
        </w:rPr>
      </w:pPr>
      <w:r>
        <w:rPr>
          <w:rFonts w:eastAsia="宋体" w:hint="eastAsia"/>
          <w:sz w:val="22"/>
          <w:szCs w:val="18"/>
          <w:lang w:val="en-US" w:eastAsia="zh-CN"/>
        </w:rPr>
        <w:t xml:space="preserve">D2R </w:t>
      </w:r>
      <w:r w:rsidR="00A859EF">
        <w:rPr>
          <w:rFonts w:eastAsia="宋体"/>
          <w:sz w:val="22"/>
          <w:szCs w:val="18"/>
          <w:lang w:val="en-US" w:eastAsia="zh-CN"/>
        </w:rPr>
        <w:t>timing</w:t>
      </w:r>
      <w:r w:rsidR="00A859EF">
        <w:rPr>
          <w:rFonts w:eastAsia="宋体" w:hint="eastAsia"/>
          <w:sz w:val="22"/>
          <w:szCs w:val="18"/>
          <w:lang w:val="en-US" w:eastAsia="zh-CN"/>
        </w:rPr>
        <w:t xml:space="preserve"> acquisition and synchronization</w:t>
      </w:r>
    </w:p>
    <w:p w14:paraId="3161FAFB" w14:textId="6290FD54" w:rsidR="009E6B4D" w:rsidRDefault="009E6B4D" w:rsidP="00F67B4F">
      <w:pPr>
        <w:pStyle w:val="a"/>
        <w:numPr>
          <w:ilvl w:val="1"/>
          <w:numId w:val="14"/>
        </w:numPr>
        <w:rPr>
          <w:rFonts w:eastAsia="宋体"/>
          <w:sz w:val="22"/>
          <w:szCs w:val="18"/>
          <w:lang w:val="en-US" w:eastAsia="zh-CN"/>
        </w:rPr>
      </w:pPr>
      <w:r>
        <w:rPr>
          <w:rFonts w:eastAsia="宋体" w:hint="eastAsia"/>
          <w:sz w:val="22"/>
          <w:szCs w:val="18"/>
          <w:lang w:val="en-US" w:eastAsia="zh-CN"/>
        </w:rPr>
        <w:t xml:space="preserve">D2R </w:t>
      </w:r>
      <w:proofErr w:type="spellStart"/>
      <w:r>
        <w:rPr>
          <w:rFonts w:eastAsia="宋体" w:hint="eastAsia"/>
          <w:sz w:val="22"/>
          <w:szCs w:val="18"/>
          <w:lang w:val="en-US" w:eastAsia="zh-CN"/>
        </w:rPr>
        <w:t>midamble</w:t>
      </w:r>
      <w:proofErr w:type="spellEnd"/>
    </w:p>
    <w:p w14:paraId="6C893EDD" w14:textId="69E01055" w:rsidR="009E6B4D" w:rsidRDefault="009E6B4D" w:rsidP="00F67B4F">
      <w:pPr>
        <w:pStyle w:val="a"/>
        <w:numPr>
          <w:ilvl w:val="1"/>
          <w:numId w:val="14"/>
        </w:numPr>
        <w:rPr>
          <w:rFonts w:eastAsia="宋体"/>
          <w:sz w:val="22"/>
          <w:szCs w:val="18"/>
          <w:lang w:val="en-US" w:eastAsia="zh-CN"/>
        </w:rPr>
      </w:pPr>
      <w:r>
        <w:rPr>
          <w:rFonts w:eastAsia="宋体" w:hint="eastAsia"/>
          <w:sz w:val="22"/>
          <w:szCs w:val="18"/>
          <w:lang w:val="en-US" w:eastAsia="zh-CN"/>
        </w:rPr>
        <w:t xml:space="preserve">D2R </w:t>
      </w:r>
      <w:r w:rsidR="00AD71F5">
        <w:rPr>
          <w:rFonts w:eastAsia="宋体" w:hint="eastAsia"/>
          <w:sz w:val="22"/>
          <w:szCs w:val="18"/>
          <w:lang w:val="en-US" w:eastAsia="zh-CN"/>
        </w:rPr>
        <w:t>end timing</w:t>
      </w:r>
    </w:p>
    <w:p w14:paraId="2A24785E" w14:textId="77777777" w:rsidR="00475B8F" w:rsidRPr="00452DE3" w:rsidRDefault="00475B8F" w:rsidP="00475B8F">
      <w:pPr>
        <w:rPr>
          <w:rFonts w:eastAsia="宋体"/>
          <w:sz w:val="22"/>
          <w:szCs w:val="18"/>
          <w:lang w:val="en-US" w:eastAsia="zh-CN"/>
        </w:rPr>
      </w:pPr>
    </w:p>
    <w:p w14:paraId="65F956DE" w14:textId="2BAF1CFB" w:rsidR="00BB4DEC" w:rsidRDefault="00703407" w:rsidP="00612A31">
      <w:pPr>
        <w:pStyle w:val="10"/>
        <w:tabs>
          <w:tab w:val="num" w:pos="709"/>
        </w:tabs>
        <w:spacing w:before="180" w:after="180"/>
        <w:rPr>
          <w:lang w:val="en-US"/>
        </w:rPr>
      </w:pPr>
      <w:r>
        <w:rPr>
          <w:lang w:val="en-US"/>
        </w:rPr>
        <w:t>Discussions</w:t>
      </w:r>
    </w:p>
    <w:p w14:paraId="306611DF" w14:textId="71A54BE5" w:rsidR="00EA2439" w:rsidRPr="00EA2439" w:rsidRDefault="00EA2439" w:rsidP="00612A31">
      <w:pPr>
        <w:pStyle w:val="20"/>
        <w:ind w:left="720" w:hanging="720"/>
        <w:rPr>
          <w:lang w:val="en-US"/>
        </w:rPr>
      </w:pPr>
      <w:r>
        <w:rPr>
          <w:rFonts w:eastAsia="宋体" w:hint="eastAsia"/>
          <w:lang w:val="en-US" w:eastAsia="zh-CN"/>
        </w:rPr>
        <w:t xml:space="preserve">R2D </w:t>
      </w:r>
      <w:r w:rsidR="00B307A3">
        <w:rPr>
          <w:rFonts w:eastAsia="宋体" w:hint="eastAsia"/>
          <w:lang w:val="en-US" w:eastAsia="zh-CN"/>
        </w:rPr>
        <w:t>timing acquisition and synchronization</w:t>
      </w:r>
    </w:p>
    <w:p w14:paraId="214F8950" w14:textId="613459CE" w:rsidR="00612A31" w:rsidRPr="00EA2439" w:rsidRDefault="00EB001C" w:rsidP="00EA2439">
      <w:pPr>
        <w:pStyle w:val="31"/>
        <w:rPr>
          <w:rFonts w:eastAsia="宋体"/>
          <w:lang w:val="en-US" w:eastAsia="zh-CN"/>
        </w:rPr>
      </w:pPr>
      <w:r>
        <w:rPr>
          <w:rFonts w:eastAsia="宋体" w:hint="eastAsia"/>
          <w:lang w:val="en-US" w:eastAsia="zh-CN"/>
        </w:rPr>
        <w:t xml:space="preserve">R2D preamble for </w:t>
      </w:r>
      <w:r>
        <w:rPr>
          <w:rFonts w:eastAsia="宋体"/>
          <w:lang w:val="en-US" w:eastAsia="zh-CN"/>
        </w:rPr>
        <w:t>timing</w:t>
      </w:r>
      <w:r>
        <w:rPr>
          <w:rFonts w:eastAsia="宋体" w:hint="eastAsia"/>
          <w:lang w:val="en-US" w:eastAsia="zh-CN"/>
        </w:rPr>
        <w:t xml:space="preserve"> acquisition</w:t>
      </w:r>
    </w:p>
    <w:p w14:paraId="621E907A" w14:textId="5FAB5C01" w:rsidR="00315BA3" w:rsidRPr="00315BA3" w:rsidRDefault="002712A7" w:rsidP="000B4D1A">
      <w:pPr>
        <w:rPr>
          <w:rFonts w:eastAsia="宋体"/>
          <w:sz w:val="22"/>
          <w:szCs w:val="18"/>
          <w:lang w:eastAsia="zh-CN"/>
        </w:rPr>
      </w:pPr>
      <w:r>
        <w:rPr>
          <w:rFonts w:eastAsia="宋体"/>
          <w:sz w:val="22"/>
          <w:szCs w:val="18"/>
          <w:lang w:eastAsia="zh-CN"/>
        </w:rPr>
        <w:t>A</w:t>
      </w:r>
      <w:r>
        <w:rPr>
          <w:rFonts w:eastAsia="宋体" w:hint="eastAsia"/>
          <w:sz w:val="22"/>
          <w:szCs w:val="18"/>
          <w:lang w:eastAsia="zh-CN"/>
        </w:rPr>
        <w:t xml:space="preserve">ccording to the </w:t>
      </w:r>
      <w:r w:rsidR="005239FC">
        <w:rPr>
          <w:rFonts w:eastAsia="宋体" w:hint="eastAsia"/>
          <w:sz w:val="22"/>
          <w:szCs w:val="18"/>
          <w:lang w:eastAsia="zh-CN"/>
        </w:rPr>
        <w:t>TR 38.769 [2]</w:t>
      </w:r>
      <w:r>
        <w:rPr>
          <w:rFonts w:eastAsia="宋体" w:hint="eastAsia"/>
          <w:sz w:val="22"/>
          <w:szCs w:val="18"/>
          <w:lang w:eastAsia="zh-CN"/>
        </w:rPr>
        <w:t>, R2D preamble for timing acquisition includes</w:t>
      </w:r>
      <w:r w:rsidR="00F22D99">
        <w:rPr>
          <w:rFonts w:eastAsia="宋体" w:hint="eastAsia"/>
          <w:sz w:val="22"/>
          <w:szCs w:val="18"/>
          <w:lang w:eastAsia="zh-CN"/>
        </w:rPr>
        <w:t xml:space="preserve"> start-indicator part and clock-acquisition part. </w:t>
      </w:r>
      <w:r w:rsidR="00F22D99">
        <w:rPr>
          <w:rFonts w:eastAsia="宋体"/>
          <w:sz w:val="22"/>
          <w:szCs w:val="18"/>
          <w:lang w:eastAsia="zh-CN"/>
        </w:rPr>
        <w:t>W</w:t>
      </w:r>
      <w:r w:rsidR="00F22D99">
        <w:rPr>
          <w:rFonts w:eastAsia="宋体" w:hint="eastAsia"/>
          <w:sz w:val="22"/>
          <w:szCs w:val="18"/>
          <w:lang w:eastAsia="zh-CN"/>
        </w:rPr>
        <w:t xml:space="preserve">e will discuss the details of start-indicator part and clock-acquisition part in the following. </w:t>
      </w:r>
    </w:p>
    <w:p w14:paraId="6DBFDD2C" w14:textId="53DF6D50" w:rsidR="00EB001C" w:rsidRPr="00EA2439" w:rsidRDefault="00EB001C" w:rsidP="00A915FC">
      <w:pPr>
        <w:pStyle w:val="B3"/>
        <w:spacing w:before="240"/>
        <w:ind w:left="0" w:firstLine="0"/>
        <w:rPr>
          <w:rFonts w:ascii="Times New Roman" w:eastAsia="宋体" w:hAnsi="Times New Roman"/>
          <w:b/>
          <w:bCs/>
          <w:i/>
          <w:iCs/>
          <w:sz w:val="24"/>
          <w:u w:val="single"/>
          <w:lang w:val="en-US" w:eastAsia="zh-CN"/>
        </w:rPr>
      </w:pPr>
      <w:r w:rsidRPr="00EA2439">
        <w:rPr>
          <w:rFonts w:ascii="Times New Roman" w:eastAsia="宋体" w:hAnsi="Times New Roman"/>
          <w:b/>
          <w:bCs/>
          <w:i/>
          <w:iCs/>
          <w:sz w:val="24"/>
          <w:u w:val="single"/>
          <w:lang w:val="en-US" w:eastAsia="zh-CN"/>
        </w:rPr>
        <w:t>D</w:t>
      </w:r>
      <w:r w:rsidRPr="00EA2439">
        <w:rPr>
          <w:rFonts w:ascii="Times New Roman" w:eastAsia="宋体" w:hAnsi="Times New Roman" w:hint="eastAsia"/>
          <w:b/>
          <w:bCs/>
          <w:i/>
          <w:iCs/>
          <w:sz w:val="24"/>
          <w:u w:val="single"/>
          <w:lang w:val="en-US" w:eastAsia="zh-CN"/>
        </w:rPr>
        <w:t>etails of start-indicator part</w:t>
      </w:r>
    </w:p>
    <w:p w14:paraId="2DEE9A44" w14:textId="4E925A9F" w:rsidR="0053650C" w:rsidRPr="00AD71F5" w:rsidRDefault="00AD71F5" w:rsidP="0053650C">
      <w:pPr>
        <w:spacing w:before="240"/>
        <w:rPr>
          <w:rFonts w:eastAsia="宋体"/>
          <w:sz w:val="22"/>
          <w:szCs w:val="18"/>
          <w:lang w:eastAsia="zh-CN"/>
        </w:rPr>
      </w:pPr>
      <w:r>
        <w:rPr>
          <w:rFonts w:eastAsia="宋体" w:hint="eastAsia"/>
          <w:sz w:val="22"/>
          <w:szCs w:val="18"/>
          <w:lang w:val="en-US" w:eastAsia="zh-CN"/>
        </w:rPr>
        <w:t>B</w:t>
      </w:r>
      <w:r w:rsidR="002E2966">
        <w:rPr>
          <w:rFonts w:eastAsia="宋体" w:hint="eastAsia"/>
          <w:sz w:val="22"/>
          <w:szCs w:val="18"/>
          <w:lang w:val="en-US" w:eastAsia="zh-CN"/>
        </w:rPr>
        <w:t xml:space="preserve">elow </w:t>
      </w:r>
      <w:r>
        <w:rPr>
          <w:rFonts w:eastAsia="宋体" w:hint="eastAsia"/>
          <w:sz w:val="22"/>
          <w:szCs w:val="18"/>
          <w:lang w:val="en-US" w:eastAsia="zh-CN"/>
        </w:rPr>
        <w:t>description</w:t>
      </w:r>
      <w:r w:rsidR="002E2966">
        <w:rPr>
          <w:rFonts w:eastAsia="宋体" w:hint="eastAsia"/>
          <w:sz w:val="22"/>
          <w:szCs w:val="18"/>
          <w:lang w:val="en-US" w:eastAsia="zh-CN"/>
        </w:rPr>
        <w:t xml:space="preserve"> </w:t>
      </w:r>
      <w:r w:rsidR="002C4979">
        <w:rPr>
          <w:rFonts w:eastAsia="宋体" w:hint="eastAsia"/>
          <w:sz w:val="22"/>
          <w:szCs w:val="18"/>
          <w:lang w:val="en-US" w:eastAsia="zh-CN"/>
        </w:rPr>
        <w:t>regarding</w:t>
      </w:r>
      <w:r w:rsidR="00F07334">
        <w:rPr>
          <w:rFonts w:eastAsia="宋体" w:hint="eastAsia"/>
          <w:sz w:val="22"/>
          <w:szCs w:val="18"/>
          <w:lang w:val="en-US" w:eastAsia="zh-CN"/>
        </w:rPr>
        <w:t xml:space="preserve"> the</w:t>
      </w:r>
      <w:r w:rsidR="002E2966">
        <w:rPr>
          <w:rFonts w:eastAsia="宋体" w:hint="eastAsia"/>
          <w:sz w:val="22"/>
          <w:szCs w:val="18"/>
          <w:lang w:val="en-US" w:eastAsia="zh-CN"/>
        </w:rPr>
        <w:t xml:space="preserve"> start-indicator </w:t>
      </w:r>
      <w:r w:rsidR="00EB6F1F">
        <w:rPr>
          <w:rFonts w:eastAsia="宋体" w:hint="eastAsia"/>
          <w:sz w:val="22"/>
          <w:szCs w:val="18"/>
          <w:lang w:val="en-US" w:eastAsia="zh-CN"/>
        </w:rPr>
        <w:t xml:space="preserve">part </w:t>
      </w:r>
      <w:r w:rsidR="00EB6F1F" w:rsidRPr="002E2966">
        <w:rPr>
          <w:rFonts w:eastAsia="Batang"/>
          <w:color w:val="000000"/>
          <w:sz w:val="20"/>
          <w:lang w:eastAsia="x-none"/>
        </w:rPr>
        <w:t>of the R2D time acquisition signal</w:t>
      </w:r>
      <w:r>
        <w:rPr>
          <w:rFonts w:eastAsia="宋体" w:hint="eastAsia"/>
          <w:sz w:val="22"/>
          <w:szCs w:val="18"/>
          <w:lang w:eastAsia="zh-CN"/>
        </w:rPr>
        <w:t xml:space="preserve"> is captured in TR 38.769.</w:t>
      </w:r>
    </w:p>
    <w:tbl>
      <w:tblPr>
        <w:tblStyle w:val="afd"/>
        <w:tblW w:w="0" w:type="auto"/>
        <w:tblLook w:val="04A0" w:firstRow="1" w:lastRow="0" w:firstColumn="1" w:lastColumn="0" w:noHBand="0" w:noVBand="1"/>
      </w:tblPr>
      <w:tblGrid>
        <w:gridCol w:w="9954"/>
      </w:tblGrid>
      <w:tr w:rsidR="00C0198A" w14:paraId="0BC7F2B9" w14:textId="77777777" w:rsidTr="00C0198A">
        <w:tc>
          <w:tcPr>
            <w:tcW w:w="9954" w:type="dxa"/>
          </w:tcPr>
          <w:p w14:paraId="4D5B6C78" w14:textId="5AA0795B" w:rsidR="00C0198A" w:rsidRPr="007F0997" w:rsidRDefault="007F0997" w:rsidP="007F0997">
            <w:pPr>
              <w:spacing w:before="240"/>
              <w:jc w:val="center"/>
              <w:rPr>
                <w:rFonts w:eastAsia="宋体"/>
                <w:color w:val="808080" w:themeColor="background1" w:themeShade="80"/>
                <w:sz w:val="22"/>
                <w:szCs w:val="18"/>
                <w:lang w:val="en-US" w:eastAsia="zh-CN"/>
              </w:rPr>
            </w:pPr>
            <w:r w:rsidRPr="007F0997">
              <w:rPr>
                <w:rFonts w:eastAsia="宋体" w:hint="eastAsia"/>
                <w:color w:val="808080" w:themeColor="background1" w:themeShade="80"/>
                <w:sz w:val="22"/>
                <w:szCs w:val="18"/>
                <w:lang w:val="en-US" w:eastAsia="zh-CN"/>
              </w:rPr>
              <w:t>*** omit part ***</w:t>
            </w:r>
          </w:p>
          <w:p w14:paraId="2F49CD4F" w14:textId="77777777" w:rsidR="00C0198A" w:rsidRPr="00C0198A" w:rsidRDefault="00C0198A" w:rsidP="0080265F">
            <w:pPr>
              <w:keepNext/>
              <w:keepLines/>
              <w:overflowPunct w:val="0"/>
              <w:autoSpaceDE w:val="0"/>
              <w:autoSpaceDN w:val="0"/>
              <w:adjustRightInd w:val="0"/>
              <w:snapToGrid/>
              <w:spacing w:before="120" w:after="180"/>
              <w:jc w:val="left"/>
              <w:outlineLvl w:val="3"/>
              <w:rPr>
                <w:rFonts w:ascii="Arial" w:eastAsia="等线" w:hAnsi="Arial"/>
                <w:lang w:eastAsia="en-GB"/>
              </w:rPr>
            </w:pPr>
            <w:bookmarkStart w:id="5" w:name="_Toc181740517"/>
            <w:bookmarkStart w:id="6" w:name="_Toc184196346"/>
            <w:r w:rsidRPr="00C0198A">
              <w:rPr>
                <w:rFonts w:ascii="Arial" w:eastAsia="等线" w:hAnsi="Arial"/>
                <w:lang w:eastAsia="en-GB"/>
              </w:rPr>
              <w:t>6.1.1.6</w:t>
            </w:r>
            <w:r w:rsidRPr="00C0198A">
              <w:rPr>
                <w:rFonts w:ascii="Arial" w:eastAsia="等线" w:hAnsi="Arial"/>
                <w:lang w:eastAsia="en-GB"/>
              </w:rPr>
              <w:tab/>
              <w:t>R2D timing</w:t>
            </w:r>
            <w:bookmarkEnd w:id="5"/>
            <w:bookmarkEnd w:id="6"/>
          </w:p>
          <w:p w14:paraId="3D56160F" w14:textId="77777777" w:rsidR="00C0198A" w:rsidRPr="00C0198A" w:rsidRDefault="00C0198A" w:rsidP="00C0198A">
            <w:pPr>
              <w:keepNext/>
              <w:keepLines/>
              <w:overflowPunct w:val="0"/>
              <w:autoSpaceDE w:val="0"/>
              <w:autoSpaceDN w:val="0"/>
              <w:adjustRightInd w:val="0"/>
              <w:snapToGrid/>
              <w:spacing w:before="120" w:after="180"/>
              <w:ind w:left="1701" w:hanging="1701"/>
              <w:jc w:val="left"/>
              <w:outlineLvl w:val="4"/>
              <w:rPr>
                <w:rFonts w:ascii="Arial" w:eastAsia="等线" w:hAnsi="Arial"/>
                <w:sz w:val="22"/>
                <w:lang w:eastAsia="en-GB"/>
              </w:rPr>
            </w:pPr>
            <w:bookmarkStart w:id="7" w:name="_Toc181740518"/>
            <w:bookmarkStart w:id="8" w:name="_Toc184196347"/>
            <w:r w:rsidRPr="00C0198A">
              <w:rPr>
                <w:rFonts w:ascii="Arial" w:eastAsia="等线" w:hAnsi="Arial"/>
                <w:sz w:val="22"/>
                <w:lang w:eastAsia="en-GB"/>
              </w:rPr>
              <w:t>6.1.1.6.1</w:t>
            </w:r>
            <w:r w:rsidRPr="00C0198A">
              <w:rPr>
                <w:rFonts w:ascii="Arial" w:eastAsia="等线" w:hAnsi="Arial"/>
                <w:sz w:val="22"/>
                <w:lang w:eastAsia="en-GB"/>
              </w:rPr>
              <w:tab/>
              <w:t>R2D timing acquisition signal</w:t>
            </w:r>
            <w:bookmarkEnd w:id="7"/>
            <w:bookmarkEnd w:id="8"/>
          </w:p>
          <w:p w14:paraId="2A99066E" w14:textId="77777777" w:rsidR="00C0198A" w:rsidRPr="00C0198A" w:rsidRDefault="00C0198A" w:rsidP="00C0198A">
            <w:pPr>
              <w:overflowPunct w:val="0"/>
              <w:autoSpaceDE w:val="0"/>
              <w:autoSpaceDN w:val="0"/>
              <w:adjustRightInd w:val="0"/>
              <w:snapToGrid/>
              <w:spacing w:after="180"/>
              <w:jc w:val="left"/>
              <w:rPr>
                <w:rFonts w:eastAsia="等线"/>
                <w:sz w:val="20"/>
                <w:lang w:eastAsia="en-GB"/>
              </w:rPr>
            </w:pPr>
            <w:r w:rsidRPr="00C0198A">
              <w:rPr>
                <w:rFonts w:eastAsia="等线"/>
                <w:sz w:val="20"/>
                <w:lang w:eastAsia="en-GB"/>
              </w:rPr>
              <w:t xml:space="preserve">An R2D timing acquisition signal (R-TAS), immediately preceding the transmission of PRDCH, is included at least for timing acquisition and indicating the start of R2D transmission in the time domain. An R-TAS structure using a preamble is studied, in which a start-indicator part provides the start of the R2D </w:t>
            </w:r>
            <w:proofErr w:type="gramStart"/>
            <w:r w:rsidRPr="00C0198A">
              <w:rPr>
                <w:rFonts w:eastAsia="等线"/>
                <w:sz w:val="20"/>
                <w:lang w:eastAsia="en-GB"/>
              </w:rPr>
              <w:t>transmission, and</w:t>
            </w:r>
            <w:proofErr w:type="gramEnd"/>
            <w:r w:rsidRPr="00C0198A">
              <w:rPr>
                <w:rFonts w:eastAsia="等线"/>
                <w:sz w:val="20"/>
                <w:lang w:eastAsia="en-GB"/>
              </w:rPr>
              <w:t xml:space="preserve"> immediately precedes a clock-acquisition part which is used to determine the OOK chip duration of the subsequent PRDCH transmission. The preamble is not part of PRDCH.</w:t>
            </w:r>
          </w:p>
          <w:p w14:paraId="4B9880A7" w14:textId="77777777" w:rsidR="00C0198A" w:rsidRPr="00C0198A" w:rsidRDefault="00C0198A" w:rsidP="00C0198A">
            <w:pPr>
              <w:overflowPunct w:val="0"/>
              <w:autoSpaceDE w:val="0"/>
              <w:autoSpaceDN w:val="0"/>
              <w:adjustRightInd w:val="0"/>
              <w:snapToGrid/>
              <w:spacing w:after="180"/>
              <w:jc w:val="left"/>
              <w:rPr>
                <w:rFonts w:eastAsia="等线"/>
                <w:sz w:val="20"/>
                <w:lang w:eastAsia="en-GB"/>
              </w:rPr>
            </w:pPr>
            <w:r w:rsidRPr="00C0198A">
              <w:rPr>
                <w:rFonts w:eastAsia="等线"/>
                <w:sz w:val="20"/>
                <w:lang w:eastAsia="en-GB"/>
              </w:rPr>
              <w:t xml:space="preserve">The R-TAS start-indicator part is not included in </w:t>
            </w:r>
            <w:r w:rsidRPr="00C0198A">
              <w:rPr>
                <w:rFonts w:eastAsia="等线"/>
                <w:i/>
                <w:iCs/>
                <w:sz w:val="20"/>
                <w:lang w:eastAsia="en-GB"/>
              </w:rPr>
              <w:t>T</w:t>
            </w:r>
            <w:r w:rsidRPr="00C0198A">
              <w:rPr>
                <w:rFonts w:eastAsia="等线"/>
                <w:sz w:val="20"/>
                <w:vertAlign w:val="subscript"/>
                <w:lang w:eastAsia="en-GB"/>
              </w:rPr>
              <w:t>D2R_min</w:t>
            </w:r>
            <w:r w:rsidRPr="00C0198A">
              <w:rPr>
                <w:rFonts w:eastAsia="等线"/>
                <w:sz w:val="20"/>
                <w:lang w:eastAsia="en-GB"/>
              </w:rPr>
              <w:t>, and an ON/OFF pattern i.e., high/low voltage transmission, is applied. The following options have been studied for the start-indicator part:</w:t>
            </w:r>
          </w:p>
          <w:p w14:paraId="348C6694" w14:textId="77777777" w:rsidR="00C0198A" w:rsidRPr="00C0198A" w:rsidRDefault="00C0198A" w:rsidP="00C0198A">
            <w:pPr>
              <w:overflowPunct w:val="0"/>
              <w:autoSpaceDE w:val="0"/>
              <w:autoSpaceDN w:val="0"/>
              <w:adjustRightInd w:val="0"/>
              <w:snapToGrid/>
              <w:spacing w:after="180"/>
              <w:ind w:left="568" w:hanging="284"/>
              <w:jc w:val="left"/>
              <w:rPr>
                <w:rFonts w:eastAsia="等线"/>
                <w:sz w:val="20"/>
                <w:lang w:val="en-US" w:eastAsia="zh-CN"/>
              </w:rPr>
            </w:pPr>
            <w:r w:rsidRPr="00C0198A">
              <w:rPr>
                <w:rFonts w:eastAsia="等线"/>
                <w:sz w:val="20"/>
                <w:lang w:val="en-US" w:eastAsia="zh-CN"/>
              </w:rPr>
              <w:t>-</w:t>
            </w:r>
            <w:r w:rsidRPr="00C0198A">
              <w:rPr>
                <w:rFonts w:eastAsia="等线"/>
                <w:sz w:val="20"/>
                <w:lang w:val="en-US" w:eastAsia="zh-CN"/>
              </w:rPr>
              <w:tab/>
              <w:t xml:space="preserve">Option 1: ON-OFF transmission is considered based on energy/edge detection, and multiple alternatives have been studied including </w:t>
            </w:r>
          </w:p>
          <w:p w14:paraId="0948026D" w14:textId="77777777" w:rsidR="00C0198A" w:rsidRPr="00C0198A" w:rsidRDefault="00C0198A" w:rsidP="00C0198A">
            <w:pPr>
              <w:overflowPunct w:val="0"/>
              <w:autoSpaceDE w:val="0"/>
              <w:autoSpaceDN w:val="0"/>
              <w:adjustRightInd w:val="0"/>
              <w:snapToGrid/>
              <w:spacing w:after="180"/>
              <w:ind w:left="851" w:hanging="284"/>
              <w:jc w:val="left"/>
              <w:rPr>
                <w:rFonts w:eastAsia="等线"/>
                <w:sz w:val="20"/>
                <w:lang w:val="en-US" w:eastAsia="zh-CN"/>
              </w:rPr>
            </w:pPr>
            <w:r w:rsidRPr="00C0198A">
              <w:rPr>
                <w:rFonts w:eastAsia="等线"/>
                <w:sz w:val="20"/>
                <w:lang w:val="en-US" w:eastAsia="zh-CN"/>
              </w:rPr>
              <w:t>-</w:t>
            </w:r>
            <w:r w:rsidRPr="00C0198A">
              <w:rPr>
                <w:rFonts w:eastAsia="等线"/>
                <w:sz w:val="20"/>
                <w:lang w:val="en-US" w:eastAsia="zh-CN"/>
              </w:rPr>
              <w:tab/>
              <w:t>Alt 1: A single ON-OFF transmission, i.e. one high-voltage transmission followed by one low-voltage transmission, where ON and OFF may have same or different durations</w:t>
            </w:r>
          </w:p>
          <w:p w14:paraId="2A91CE17" w14:textId="77777777" w:rsidR="00C0198A" w:rsidRPr="00C0198A" w:rsidRDefault="00C0198A" w:rsidP="00C0198A">
            <w:pPr>
              <w:overflowPunct w:val="0"/>
              <w:autoSpaceDE w:val="0"/>
              <w:autoSpaceDN w:val="0"/>
              <w:adjustRightInd w:val="0"/>
              <w:snapToGrid/>
              <w:spacing w:after="180"/>
              <w:ind w:left="851" w:hanging="284"/>
              <w:jc w:val="left"/>
              <w:rPr>
                <w:rFonts w:eastAsia="等线"/>
                <w:sz w:val="20"/>
                <w:lang w:val="en-US" w:eastAsia="zh-CN"/>
              </w:rPr>
            </w:pPr>
            <w:r w:rsidRPr="00C0198A">
              <w:rPr>
                <w:rFonts w:eastAsia="等线"/>
                <w:sz w:val="20"/>
                <w:lang w:val="en-US" w:eastAsia="zh-CN"/>
              </w:rPr>
              <w:lastRenderedPageBreak/>
              <w:t>-</w:t>
            </w:r>
            <w:r w:rsidRPr="00C0198A">
              <w:rPr>
                <w:rFonts w:eastAsia="等线"/>
                <w:sz w:val="20"/>
                <w:lang w:val="en-US" w:eastAsia="zh-CN"/>
              </w:rPr>
              <w:tab/>
              <w:t xml:space="preserve">Alt 2: A multi-ON-OFF transmission, where different ON and different OFF may have same or different durations and different parts may have same or different </w:t>
            </w:r>
            <w:proofErr w:type="gramStart"/>
            <w:r w:rsidRPr="00C0198A">
              <w:rPr>
                <w:rFonts w:eastAsia="等线"/>
                <w:sz w:val="20"/>
                <w:lang w:val="en-US" w:eastAsia="zh-CN"/>
              </w:rPr>
              <w:t>duration</w:t>
            </w:r>
            <w:proofErr w:type="gramEnd"/>
          </w:p>
          <w:p w14:paraId="369C0E90" w14:textId="77777777" w:rsidR="00C0198A" w:rsidRPr="00C0198A" w:rsidRDefault="00C0198A" w:rsidP="00C0198A">
            <w:pPr>
              <w:overflowPunct w:val="0"/>
              <w:autoSpaceDE w:val="0"/>
              <w:autoSpaceDN w:val="0"/>
              <w:adjustRightInd w:val="0"/>
              <w:snapToGrid/>
              <w:spacing w:after="180"/>
              <w:ind w:left="568" w:hanging="284"/>
              <w:jc w:val="left"/>
              <w:rPr>
                <w:rFonts w:eastAsia="等线"/>
                <w:sz w:val="20"/>
                <w:lang w:val="en-US" w:eastAsia="zh-CN"/>
              </w:rPr>
            </w:pPr>
            <w:r w:rsidRPr="00C0198A">
              <w:rPr>
                <w:rFonts w:eastAsia="等线"/>
                <w:sz w:val="20"/>
                <w:lang w:val="en-US" w:eastAsia="zh-CN"/>
              </w:rPr>
              <w:t>-</w:t>
            </w:r>
            <w:r w:rsidRPr="00C0198A">
              <w:rPr>
                <w:rFonts w:eastAsia="等线"/>
                <w:sz w:val="20"/>
                <w:lang w:val="en-US" w:eastAsia="zh-CN"/>
              </w:rPr>
              <w:tab/>
              <w:t>Option 2: ON-OFF sequence-based design is considered which consists of a pre-defined sequence for detection of start-indicator part based on digital correlation</w:t>
            </w:r>
          </w:p>
          <w:p w14:paraId="1BE78BB9" w14:textId="77777777" w:rsidR="00C0198A" w:rsidRPr="00C0198A" w:rsidRDefault="00C0198A" w:rsidP="00C0198A">
            <w:pPr>
              <w:overflowPunct w:val="0"/>
              <w:autoSpaceDE w:val="0"/>
              <w:autoSpaceDN w:val="0"/>
              <w:adjustRightInd w:val="0"/>
              <w:snapToGrid/>
              <w:spacing w:after="180"/>
              <w:ind w:left="568" w:hanging="284"/>
              <w:jc w:val="left"/>
              <w:rPr>
                <w:rFonts w:eastAsia="等线"/>
                <w:sz w:val="20"/>
                <w:lang w:val="en-US" w:eastAsia="zh-CN"/>
              </w:rPr>
            </w:pPr>
            <w:r w:rsidRPr="00C0198A">
              <w:rPr>
                <w:rFonts w:eastAsia="等线"/>
                <w:sz w:val="20"/>
                <w:lang w:val="en-US" w:eastAsia="zh-CN"/>
              </w:rPr>
              <w:t>-</w:t>
            </w:r>
            <w:r w:rsidRPr="00C0198A">
              <w:rPr>
                <w:rFonts w:eastAsia="等线"/>
                <w:sz w:val="20"/>
                <w:lang w:val="en-US" w:eastAsia="zh-CN"/>
              </w:rPr>
              <w:tab/>
              <w:t xml:space="preserve">For both the options, it is observed that a fixed duration for the start-indicator part can be considered, regardless of the value of </w:t>
            </w:r>
            <w:r w:rsidRPr="00C0198A">
              <w:rPr>
                <w:rFonts w:eastAsia="等线"/>
                <w:i/>
                <w:iCs/>
                <w:sz w:val="20"/>
                <w:lang w:val="en-US" w:eastAsia="zh-CN"/>
              </w:rPr>
              <w:t>M</w:t>
            </w:r>
            <w:r w:rsidRPr="00C0198A">
              <w:rPr>
                <w:rFonts w:eastAsia="等线"/>
                <w:sz w:val="20"/>
                <w:lang w:val="en-US" w:eastAsia="zh-CN"/>
              </w:rPr>
              <w:t xml:space="preserve"> used for PRDCH transmissions.</w:t>
            </w:r>
          </w:p>
          <w:p w14:paraId="1CE7F0C8" w14:textId="77777777" w:rsidR="00C0198A" w:rsidRPr="00C0198A" w:rsidRDefault="00C0198A" w:rsidP="00C0198A">
            <w:pPr>
              <w:overflowPunct w:val="0"/>
              <w:autoSpaceDE w:val="0"/>
              <w:autoSpaceDN w:val="0"/>
              <w:adjustRightInd w:val="0"/>
              <w:snapToGrid/>
              <w:spacing w:after="180"/>
              <w:jc w:val="left"/>
              <w:rPr>
                <w:rFonts w:eastAsia="等线"/>
                <w:sz w:val="20"/>
                <w:lang w:eastAsia="en-GB"/>
              </w:rPr>
            </w:pPr>
            <w:r w:rsidRPr="00C0198A">
              <w:rPr>
                <w:rFonts w:eastAsia="等线"/>
                <w:sz w:val="20"/>
                <w:lang w:eastAsia="en-GB"/>
              </w:rPr>
              <w:t>MDR, FAR, and detection complexity have been evaluated for the design of the R2D start indicator part as follows:</w:t>
            </w:r>
          </w:p>
          <w:p w14:paraId="090CE175" w14:textId="77777777" w:rsidR="00C0198A" w:rsidRPr="00C0198A" w:rsidRDefault="00C0198A" w:rsidP="00C0198A">
            <w:pPr>
              <w:overflowPunct w:val="0"/>
              <w:autoSpaceDE w:val="0"/>
              <w:autoSpaceDN w:val="0"/>
              <w:adjustRightInd w:val="0"/>
              <w:snapToGrid/>
              <w:spacing w:after="180"/>
              <w:ind w:left="568" w:hanging="284"/>
              <w:jc w:val="left"/>
              <w:rPr>
                <w:rFonts w:eastAsia="等线"/>
                <w:sz w:val="20"/>
                <w:lang w:val="en-US" w:eastAsia="zh-CN"/>
              </w:rPr>
            </w:pPr>
            <w:r w:rsidRPr="00C0198A">
              <w:rPr>
                <w:rFonts w:eastAsia="等线"/>
                <w:sz w:val="20"/>
                <w:lang w:val="en-US" w:eastAsia="zh-CN"/>
              </w:rPr>
              <w:t>-</w:t>
            </w:r>
            <w:r w:rsidRPr="00C0198A">
              <w:rPr>
                <w:rFonts w:eastAsia="等线"/>
                <w:sz w:val="20"/>
                <w:lang w:val="en-US" w:eastAsia="zh-CN"/>
              </w:rPr>
              <w:tab/>
              <w:t>It is observed by one source [119] that for an FAR of ~0%, the MDR of less than 1% can be achieved with Alt 2 of Option 1 (considering 2 ON-OFF transmissions with different durations) and it is also observed that low-complexity and reduced power consumption can be achieved.</w:t>
            </w:r>
          </w:p>
          <w:p w14:paraId="4E31ECD7" w14:textId="77777777" w:rsidR="00C0198A" w:rsidRPr="00C0198A" w:rsidRDefault="00C0198A" w:rsidP="00C0198A">
            <w:pPr>
              <w:overflowPunct w:val="0"/>
              <w:autoSpaceDE w:val="0"/>
              <w:autoSpaceDN w:val="0"/>
              <w:adjustRightInd w:val="0"/>
              <w:snapToGrid/>
              <w:spacing w:after="180"/>
              <w:ind w:left="568" w:hanging="284"/>
              <w:jc w:val="left"/>
              <w:rPr>
                <w:rFonts w:eastAsia="等线"/>
                <w:sz w:val="20"/>
                <w:lang w:val="en-US" w:eastAsia="zh-CN"/>
              </w:rPr>
            </w:pPr>
            <w:r w:rsidRPr="00C0198A">
              <w:rPr>
                <w:rFonts w:eastAsia="等线"/>
                <w:sz w:val="20"/>
                <w:lang w:val="en-US" w:eastAsia="zh-CN"/>
              </w:rPr>
              <w:t>-</w:t>
            </w:r>
            <w:r w:rsidRPr="00C0198A">
              <w:rPr>
                <w:rFonts w:eastAsia="等线"/>
                <w:sz w:val="20"/>
                <w:lang w:val="en-US" w:eastAsia="zh-CN"/>
              </w:rPr>
              <w:tab/>
              <w:t>One source [122] evaluated Alt 1 of Option 1 (considering same duration for ON and OFF) and Alt 2 of option 1 (considering multiple ON-OFF transmissions with same duration) and observed that for an FAR of ~0%, the MDR of less than 1% can be achieved and Alt 1 of Option 1 performs better than Alt 2 of Option 1.</w:t>
            </w:r>
          </w:p>
          <w:p w14:paraId="6C57DBCE" w14:textId="77777777" w:rsidR="00C0198A" w:rsidRPr="00C0198A" w:rsidRDefault="00C0198A" w:rsidP="00C0198A">
            <w:pPr>
              <w:overflowPunct w:val="0"/>
              <w:autoSpaceDE w:val="0"/>
              <w:autoSpaceDN w:val="0"/>
              <w:adjustRightInd w:val="0"/>
              <w:snapToGrid/>
              <w:spacing w:after="180"/>
              <w:ind w:left="568" w:hanging="284"/>
              <w:jc w:val="left"/>
              <w:rPr>
                <w:rFonts w:eastAsia="等线"/>
                <w:sz w:val="20"/>
                <w:lang w:val="en-US" w:eastAsia="zh-CN"/>
              </w:rPr>
            </w:pPr>
            <w:r w:rsidRPr="00C0198A">
              <w:rPr>
                <w:rFonts w:eastAsia="等线"/>
                <w:sz w:val="20"/>
                <w:lang w:val="en-US" w:eastAsia="zh-CN"/>
              </w:rPr>
              <w:t>-</w:t>
            </w:r>
            <w:r w:rsidRPr="00C0198A">
              <w:rPr>
                <w:rFonts w:eastAsia="等线"/>
                <w:sz w:val="20"/>
                <w:lang w:val="en-US" w:eastAsia="zh-CN"/>
              </w:rPr>
              <w:tab/>
              <w:t>One source [121] observed with ON-OFF pattern, that for an FAR of ~0%, the MDR of less than 1% can be achieved with a duration of at least 1 OFDM symbol.</w:t>
            </w:r>
          </w:p>
          <w:p w14:paraId="019856AA" w14:textId="77777777" w:rsidR="00C0198A" w:rsidRPr="00C0198A" w:rsidRDefault="00C0198A" w:rsidP="00C0198A">
            <w:pPr>
              <w:overflowPunct w:val="0"/>
              <w:autoSpaceDE w:val="0"/>
              <w:autoSpaceDN w:val="0"/>
              <w:adjustRightInd w:val="0"/>
              <w:snapToGrid/>
              <w:spacing w:after="180"/>
              <w:ind w:left="568" w:hanging="284"/>
              <w:jc w:val="left"/>
              <w:rPr>
                <w:rFonts w:eastAsia="等线"/>
                <w:sz w:val="20"/>
                <w:lang w:val="en-US" w:eastAsia="zh-CN"/>
              </w:rPr>
            </w:pPr>
            <w:r w:rsidRPr="00C0198A">
              <w:rPr>
                <w:rFonts w:eastAsia="等线"/>
                <w:sz w:val="20"/>
                <w:lang w:val="en-US" w:eastAsia="zh-CN"/>
              </w:rPr>
              <w:t>-</w:t>
            </w:r>
            <w:r w:rsidRPr="00C0198A">
              <w:rPr>
                <w:rFonts w:eastAsia="等线"/>
                <w:sz w:val="20"/>
                <w:lang w:val="en-US" w:eastAsia="zh-CN"/>
              </w:rPr>
              <w:tab/>
              <w:t>One source [126] compares the performance between option 1 and option 2. It shows almost similar coverage range (SNR requirement) for target MDR of 1%. For MDR of 10%, it shows that sequence-based design provides better performance, and it is observed that during the available time, it is feasible for all devices to detect the start-indicator sequence within the power budget. It is further observed that the FAR with sequence-based design can be improved in case of interference scenarios when compared with pattern-based design.</w:t>
            </w:r>
          </w:p>
          <w:p w14:paraId="4C416FBB" w14:textId="77777777" w:rsidR="00C0198A" w:rsidRPr="00C0198A" w:rsidRDefault="00C0198A" w:rsidP="00C0198A">
            <w:pPr>
              <w:overflowPunct w:val="0"/>
              <w:autoSpaceDE w:val="0"/>
              <w:autoSpaceDN w:val="0"/>
              <w:adjustRightInd w:val="0"/>
              <w:snapToGrid/>
              <w:spacing w:after="180"/>
              <w:jc w:val="left"/>
              <w:rPr>
                <w:rFonts w:eastAsia="等线"/>
                <w:sz w:val="20"/>
                <w:lang w:eastAsia="en-GB"/>
              </w:rPr>
            </w:pPr>
            <w:r w:rsidRPr="00C0198A">
              <w:rPr>
                <w:rFonts w:eastAsia="等线"/>
                <w:sz w:val="20"/>
                <w:lang w:eastAsia="en-GB"/>
              </w:rPr>
              <w:t>For both the options, it may be beneficial that the start-indicator part is distinguishable at least from other parts of the R2D transmissions.</w:t>
            </w:r>
          </w:p>
          <w:p w14:paraId="3280A1B2" w14:textId="4D0E400C" w:rsidR="00C0198A" w:rsidRPr="00124968" w:rsidRDefault="007F0997" w:rsidP="007F0997">
            <w:pPr>
              <w:spacing w:before="240"/>
              <w:jc w:val="center"/>
              <w:rPr>
                <w:rFonts w:eastAsia="宋体"/>
                <w:sz w:val="22"/>
                <w:szCs w:val="18"/>
                <w:lang w:eastAsia="zh-CN"/>
              </w:rPr>
            </w:pPr>
            <w:r w:rsidRPr="007F0997">
              <w:rPr>
                <w:rFonts w:eastAsia="宋体" w:hint="eastAsia"/>
                <w:color w:val="808080" w:themeColor="background1" w:themeShade="80"/>
                <w:sz w:val="22"/>
                <w:szCs w:val="18"/>
                <w:lang w:eastAsia="zh-CN"/>
              </w:rPr>
              <w:t>*** omit part ***</w:t>
            </w:r>
          </w:p>
        </w:tc>
      </w:tr>
    </w:tbl>
    <w:p w14:paraId="17F5861C" w14:textId="5DC6DA00" w:rsidR="009C56D1" w:rsidRDefault="002E0960" w:rsidP="00A915FC">
      <w:pPr>
        <w:spacing w:before="240"/>
        <w:rPr>
          <w:rFonts w:eastAsia="宋体"/>
          <w:sz w:val="22"/>
          <w:szCs w:val="18"/>
          <w:lang w:val="en-US" w:eastAsia="zh-CN"/>
        </w:rPr>
      </w:pPr>
      <w:r>
        <w:rPr>
          <w:rFonts w:eastAsia="宋体"/>
          <w:sz w:val="22"/>
          <w:szCs w:val="18"/>
          <w:lang w:val="en-US" w:eastAsia="zh-CN"/>
        </w:rPr>
        <w:lastRenderedPageBreak/>
        <w:t>F</w:t>
      </w:r>
      <w:r>
        <w:rPr>
          <w:rFonts w:eastAsia="宋体" w:hint="eastAsia"/>
          <w:sz w:val="22"/>
          <w:szCs w:val="18"/>
          <w:lang w:val="en-US" w:eastAsia="zh-CN"/>
        </w:rPr>
        <w:t xml:space="preserve">or the start-indicator </w:t>
      </w:r>
      <w:r w:rsidRPr="002E0960">
        <w:rPr>
          <w:rFonts w:eastAsia="宋体"/>
          <w:sz w:val="22"/>
          <w:szCs w:val="18"/>
          <w:lang w:val="en-US" w:eastAsia="zh-CN"/>
        </w:rPr>
        <w:t>part of the R2D time acquisition signal</w:t>
      </w:r>
      <w:r>
        <w:rPr>
          <w:rFonts w:eastAsia="宋体" w:hint="eastAsia"/>
          <w:sz w:val="22"/>
          <w:szCs w:val="18"/>
          <w:lang w:val="en-US" w:eastAsia="zh-CN"/>
        </w:rPr>
        <w:t xml:space="preserve">, if </w:t>
      </w:r>
      <w:r w:rsidR="00C03418">
        <w:rPr>
          <w:rFonts w:eastAsia="宋体" w:hint="eastAsia"/>
          <w:sz w:val="22"/>
          <w:szCs w:val="18"/>
          <w:lang w:val="en-US" w:eastAsia="zh-CN"/>
        </w:rPr>
        <w:t xml:space="preserve">Option 2, i.e., </w:t>
      </w:r>
      <w:r>
        <w:rPr>
          <w:rFonts w:eastAsia="宋体" w:hint="eastAsia"/>
          <w:sz w:val="22"/>
          <w:szCs w:val="18"/>
          <w:lang w:val="en-US" w:eastAsia="zh-CN"/>
        </w:rPr>
        <w:t xml:space="preserve">ON-OFF sequence-based design is used, </w:t>
      </w:r>
      <w:r w:rsidR="009C56D1">
        <w:rPr>
          <w:rFonts w:eastAsia="宋体" w:hint="eastAsia"/>
          <w:sz w:val="22"/>
          <w:szCs w:val="18"/>
          <w:lang w:val="en-US" w:eastAsia="zh-CN"/>
        </w:rPr>
        <w:t xml:space="preserve">the coherent reception at device side needs to be supported. For device 1 with 1uw power consumption, the complexity of coherent reception needs to be </w:t>
      </w:r>
      <w:r w:rsidR="009C56D1">
        <w:rPr>
          <w:rFonts w:eastAsia="宋体"/>
          <w:sz w:val="22"/>
          <w:szCs w:val="18"/>
          <w:lang w:val="en-US" w:eastAsia="zh-CN"/>
        </w:rPr>
        <w:t>considered</w:t>
      </w:r>
      <w:r w:rsidR="009C56D1">
        <w:rPr>
          <w:rFonts w:eastAsia="宋体" w:hint="eastAsia"/>
          <w:sz w:val="22"/>
          <w:szCs w:val="18"/>
          <w:lang w:val="en-US" w:eastAsia="zh-CN"/>
        </w:rPr>
        <w:t xml:space="preserve">. </w:t>
      </w:r>
      <w:r w:rsidR="009E4BE1">
        <w:rPr>
          <w:rFonts w:eastAsia="宋体" w:hint="eastAsia"/>
          <w:sz w:val="22"/>
          <w:szCs w:val="18"/>
          <w:lang w:val="en-US" w:eastAsia="zh-CN"/>
        </w:rPr>
        <w:t xml:space="preserve">We have </w:t>
      </w:r>
      <w:r w:rsidR="007F5E5D">
        <w:rPr>
          <w:rFonts w:eastAsia="宋体" w:hint="eastAsia"/>
          <w:sz w:val="22"/>
          <w:szCs w:val="18"/>
          <w:lang w:val="en-US" w:eastAsia="zh-CN"/>
        </w:rPr>
        <w:t xml:space="preserve">observations and </w:t>
      </w:r>
      <w:r w:rsidR="009E4BE1">
        <w:rPr>
          <w:rFonts w:eastAsia="宋体" w:hint="eastAsia"/>
          <w:sz w:val="22"/>
          <w:szCs w:val="18"/>
          <w:lang w:val="en-US" w:eastAsia="zh-CN"/>
        </w:rPr>
        <w:t>proposal</w:t>
      </w:r>
      <w:r w:rsidR="007F5E5D">
        <w:rPr>
          <w:rFonts w:eastAsia="宋体" w:hint="eastAsia"/>
          <w:sz w:val="22"/>
          <w:szCs w:val="18"/>
          <w:lang w:val="en-US" w:eastAsia="zh-CN"/>
        </w:rPr>
        <w:t>s</w:t>
      </w:r>
      <w:r w:rsidR="009E4BE1">
        <w:rPr>
          <w:rFonts w:eastAsia="宋体" w:hint="eastAsia"/>
          <w:sz w:val="22"/>
          <w:szCs w:val="18"/>
          <w:lang w:val="en-US" w:eastAsia="zh-CN"/>
        </w:rPr>
        <w:t xml:space="preserve"> </w:t>
      </w:r>
      <w:r w:rsidR="009E4BE1">
        <w:rPr>
          <w:rFonts w:eastAsia="宋体"/>
          <w:sz w:val="22"/>
          <w:szCs w:val="18"/>
          <w:lang w:val="en-US" w:eastAsia="zh-CN"/>
        </w:rPr>
        <w:t>regarding</w:t>
      </w:r>
      <w:r w:rsidR="009E4BE1">
        <w:rPr>
          <w:rFonts w:eastAsia="宋体" w:hint="eastAsia"/>
          <w:sz w:val="22"/>
          <w:szCs w:val="18"/>
          <w:lang w:val="en-US" w:eastAsia="zh-CN"/>
        </w:rPr>
        <w:t xml:space="preserve"> ON-OFF sequence-based design as below.</w:t>
      </w:r>
    </w:p>
    <w:p w14:paraId="4452E517" w14:textId="08D8259D" w:rsidR="007F5E5D" w:rsidRPr="007F5E5D" w:rsidRDefault="007F5E5D" w:rsidP="00685112">
      <w:pPr>
        <w:spacing w:after="0"/>
        <w:rPr>
          <w:rFonts w:eastAsia="宋体"/>
          <w:b/>
          <w:bCs/>
          <w:sz w:val="22"/>
          <w:szCs w:val="18"/>
          <w:lang w:val="en-US" w:eastAsia="zh-CN"/>
        </w:rPr>
      </w:pPr>
      <w:r w:rsidRPr="007F5E5D">
        <w:rPr>
          <w:rFonts w:eastAsia="宋体"/>
          <w:b/>
          <w:bCs/>
          <w:sz w:val="22"/>
          <w:szCs w:val="18"/>
          <w:lang w:val="en-US" w:eastAsia="zh-CN"/>
        </w:rPr>
        <w:t>O</w:t>
      </w:r>
      <w:r w:rsidRPr="007F5E5D">
        <w:rPr>
          <w:rFonts w:eastAsia="宋体" w:hint="eastAsia"/>
          <w:b/>
          <w:bCs/>
          <w:sz w:val="22"/>
          <w:szCs w:val="18"/>
          <w:lang w:val="en-US" w:eastAsia="zh-CN"/>
        </w:rPr>
        <w:t>bservation</w:t>
      </w:r>
      <w:r w:rsidR="00BB548C">
        <w:rPr>
          <w:rFonts w:eastAsia="宋体" w:hint="eastAsia"/>
          <w:b/>
          <w:bCs/>
          <w:sz w:val="22"/>
          <w:szCs w:val="18"/>
          <w:lang w:val="en-US" w:eastAsia="zh-CN"/>
        </w:rPr>
        <w:t xml:space="preserve"> 1</w:t>
      </w:r>
      <w:r w:rsidRPr="007F5E5D">
        <w:rPr>
          <w:rFonts w:eastAsia="宋体" w:hint="eastAsia"/>
          <w:b/>
          <w:bCs/>
          <w:sz w:val="22"/>
          <w:szCs w:val="18"/>
          <w:lang w:val="en-US" w:eastAsia="zh-CN"/>
        </w:rPr>
        <w:t xml:space="preserve">: For </w:t>
      </w:r>
      <w:r w:rsidR="0084696D">
        <w:rPr>
          <w:rFonts w:eastAsia="宋体" w:hint="eastAsia"/>
          <w:b/>
          <w:bCs/>
          <w:sz w:val="22"/>
          <w:szCs w:val="18"/>
          <w:lang w:val="en-US" w:eastAsia="zh-CN"/>
        </w:rPr>
        <w:t xml:space="preserve">the </w:t>
      </w:r>
      <w:r w:rsidRPr="007F5E5D">
        <w:rPr>
          <w:rFonts w:eastAsia="宋体" w:hint="eastAsia"/>
          <w:b/>
          <w:bCs/>
          <w:sz w:val="22"/>
          <w:szCs w:val="18"/>
          <w:lang w:val="en-US" w:eastAsia="zh-CN"/>
        </w:rPr>
        <w:t xml:space="preserve">start-indicator part, </w:t>
      </w:r>
      <w:r w:rsidR="0084696D">
        <w:rPr>
          <w:rFonts w:eastAsia="宋体" w:hint="eastAsia"/>
          <w:b/>
          <w:bCs/>
          <w:sz w:val="22"/>
          <w:szCs w:val="18"/>
          <w:lang w:val="en-US" w:eastAsia="zh-CN"/>
        </w:rPr>
        <w:t xml:space="preserve">if </w:t>
      </w:r>
      <w:r w:rsidR="0084696D" w:rsidRPr="007F5E5D">
        <w:rPr>
          <w:rFonts w:eastAsia="宋体" w:hint="eastAsia"/>
          <w:b/>
          <w:bCs/>
          <w:sz w:val="22"/>
          <w:szCs w:val="18"/>
          <w:lang w:val="en-US" w:eastAsia="zh-CN"/>
        </w:rPr>
        <w:t xml:space="preserve">ON-OFF sequence-based design </w:t>
      </w:r>
      <w:r w:rsidR="0084696D">
        <w:rPr>
          <w:rFonts w:eastAsia="宋体" w:hint="eastAsia"/>
          <w:b/>
          <w:bCs/>
          <w:sz w:val="22"/>
          <w:szCs w:val="18"/>
          <w:lang w:val="en-US" w:eastAsia="zh-CN"/>
        </w:rPr>
        <w:t xml:space="preserve">is adopted, </w:t>
      </w:r>
      <w:r w:rsidRPr="007F5E5D">
        <w:rPr>
          <w:rFonts w:eastAsia="宋体" w:hint="eastAsia"/>
          <w:b/>
          <w:bCs/>
          <w:sz w:val="22"/>
          <w:szCs w:val="18"/>
          <w:lang w:val="en-US" w:eastAsia="zh-CN"/>
        </w:rPr>
        <w:t>A-IoT devices need to be capable of coherent reception.</w:t>
      </w:r>
      <w:r w:rsidR="00F7776B">
        <w:rPr>
          <w:rFonts w:eastAsia="宋体" w:hint="eastAsia"/>
          <w:b/>
          <w:bCs/>
          <w:sz w:val="22"/>
          <w:szCs w:val="18"/>
          <w:lang w:val="en-US" w:eastAsia="zh-CN"/>
        </w:rPr>
        <w:t xml:space="preserve"> </w:t>
      </w:r>
    </w:p>
    <w:p w14:paraId="0AC0EC83" w14:textId="5D59FAA0" w:rsidR="009E4BE1" w:rsidRPr="007F5E5D" w:rsidRDefault="00F7776B" w:rsidP="00A915FC">
      <w:pPr>
        <w:pStyle w:val="a"/>
        <w:numPr>
          <w:ilvl w:val="0"/>
          <w:numId w:val="24"/>
        </w:numPr>
        <w:rPr>
          <w:rFonts w:eastAsia="宋体"/>
          <w:b/>
          <w:bCs/>
          <w:sz w:val="22"/>
          <w:szCs w:val="18"/>
          <w:lang w:val="en-US" w:eastAsia="zh-CN"/>
        </w:rPr>
      </w:pPr>
      <w:r>
        <w:rPr>
          <w:rFonts w:eastAsia="宋体" w:hint="eastAsia"/>
          <w:b/>
          <w:bCs/>
          <w:sz w:val="22"/>
          <w:szCs w:val="18"/>
          <w:lang w:val="en-US" w:eastAsia="zh-CN"/>
        </w:rPr>
        <w:t>W</w:t>
      </w:r>
      <w:r w:rsidR="007F5E5D" w:rsidRPr="007F5E5D">
        <w:rPr>
          <w:rFonts w:eastAsia="宋体" w:hint="eastAsia"/>
          <w:b/>
          <w:bCs/>
          <w:sz w:val="22"/>
          <w:szCs w:val="18"/>
          <w:lang w:val="en-US" w:eastAsia="zh-CN"/>
        </w:rPr>
        <w:t xml:space="preserve">hether A-IoT devices can afford the complexity to detect the </w:t>
      </w:r>
      <w:r w:rsidR="00BB548C">
        <w:rPr>
          <w:rFonts w:eastAsia="宋体" w:hint="eastAsia"/>
          <w:b/>
          <w:bCs/>
          <w:sz w:val="22"/>
          <w:szCs w:val="18"/>
          <w:lang w:val="en-US" w:eastAsia="zh-CN"/>
        </w:rPr>
        <w:t xml:space="preserve">ON-OFF sequence-based </w:t>
      </w:r>
      <w:r w:rsidR="007F5E5D" w:rsidRPr="007F5E5D">
        <w:rPr>
          <w:rFonts w:eastAsia="宋体" w:hint="eastAsia"/>
          <w:b/>
          <w:bCs/>
          <w:sz w:val="22"/>
          <w:szCs w:val="18"/>
          <w:lang w:val="en-US" w:eastAsia="zh-CN"/>
        </w:rPr>
        <w:t>start indicator by coherent operation</w:t>
      </w:r>
      <w:r>
        <w:rPr>
          <w:rFonts w:eastAsia="宋体" w:hint="eastAsia"/>
          <w:b/>
          <w:bCs/>
          <w:sz w:val="22"/>
          <w:szCs w:val="18"/>
          <w:lang w:val="en-US" w:eastAsia="zh-CN"/>
        </w:rPr>
        <w:t xml:space="preserve"> needs to be studied.</w:t>
      </w:r>
    </w:p>
    <w:p w14:paraId="31731701" w14:textId="36719422" w:rsidR="004B40A1" w:rsidRPr="00685112" w:rsidRDefault="00703D42" w:rsidP="007456C5">
      <w:pPr>
        <w:spacing w:before="240"/>
        <w:rPr>
          <w:rFonts w:eastAsia="宋体"/>
          <w:sz w:val="22"/>
          <w:szCs w:val="22"/>
          <w:lang w:val="en-US" w:eastAsia="zh-CN"/>
        </w:rPr>
      </w:pPr>
      <w:r w:rsidRPr="00685112">
        <w:rPr>
          <w:rFonts w:eastAsia="宋体" w:hint="eastAsia"/>
          <w:sz w:val="22"/>
          <w:szCs w:val="22"/>
          <w:lang w:val="en-US" w:eastAsia="zh-CN"/>
        </w:rPr>
        <w:lastRenderedPageBreak/>
        <w:t xml:space="preserve">For </w:t>
      </w:r>
      <w:r w:rsidR="00685112">
        <w:rPr>
          <w:rFonts w:eastAsia="宋体" w:hint="eastAsia"/>
          <w:sz w:val="22"/>
          <w:szCs w:val="22"/>
          <w:lang w:val="en-US" w:eastAsia="zh-CN"/>
        </w:rPr>
        <w:t>the pattern of start-indicator part</w:t>
      </w:r>
      <w:r w:rsidRPr="00685112">
        <w:rPr>
          <w:rFonts w:eastAsia="宋体" w:hint="eastAsia"/>
          <w:sz w:val="22"/>
          <w:szCs w:val="22"/>
          <w:lang w:val="en-US" w:eastAsia="zh-CN"/>
        </w:rPr>
        <w:t xml:space="preserve">, there are two </w:t>
      </w:r>
      <w:r w:rsidRPr="00685112">
        <w:rPr>
          <w:rFonts w:eastAsia="宋体"/>
          <w:sz w:val="22"/>
          <w:szCs w:val="22"/>
          <w:lang w:val="en-US" w:eastAsia="zh-CN"/>
        </w:rPr>
        <w:t>alternatives</w:t>
      </w:r>
      <w:r w:rsidRPr="00685112">
        <w:rPr>
          <w:rFonts w:eastAsia="宋体" w:hint="eastAsia"/>
          <w:sz w:val="22"/>
          <w:szCs w:val="22"/>
          <w:lang w:val="en-US" w:eastAsia="zh-CN"/>
        </w:rPr>
        <w:t xml:space="preserve"> for ON-OFF transmission, the first alternative, i.e., a single ON-OFF transmission is enough for devices to recognize the start of R2D transmission, it is not necessary to support Alt.2 due to higher overhead and lower efficiency. </w:t>
      </w:r>
    </w:p>
    <w:p w14:paraId="2C92BC98" w14:textId="0F251E6B" w:rsidR="00DE4643" w:rsidRPr="00685112" w:rsidRDefault="00052C25" w:rsidP="00685112">
      <w:pPr>
        <w:rPr>
          <w:rFonts w:eastAsia="宋体"/>
          <w:sz w:val="22"/>
          <w:szCs w:val="22"/>
          <w:lang w:val="en-US" w:eastAsia="zh-CN"/>
        </w:rPr>
      </w:pPr>
      <w:r w:rsidRPr="00685112">
        <w:rPr>
          <w:rFonts w:eastAsia="宋体"/>
          <w:sz w:val="22"/>
          <w:szCs w:val="22"/>
          <w:lang w:val="en-US" w:eastAsia="zh-CN"/>
        </w:rPr>
        <w:t>D</w:t>
      </w:r>
      <w:r w:rsidRPr="00685112">
        <w:rPr>
          <w:rFonts w:eastAsia="宋体" w:hint="eastAsia"/>
          <w:sz w:val="22"/>
          <w:szCs w:val="22"/>
          <w:lang w:val="en-US" w:eastAsia="zh-CN"/>
        </w:rPr>
        <w:t xml:space="preserve">evice can detect the start of PRDCH by detecting a single ON-OFF </w:t>
      </w:r>
      <w:r w:rsidRPr="00685112">
        <w:rPr>
          <w:rFonts w:eastAsia="宋体"/>
          <w:sz w:val="22"/>
          <w:szCs w:val="22"/>
          <w:lang w:val="en-US" w:eastAsia="zh-CN"/>
        </w:rPr>
        <w:t>transmission</w:t>
      </w:r>
      <w:r w:rsidRPr="00685112">
        <w:rPr>
          <w:rFonts w:eastAsia="宋体" w:hint="eastAsia"/>
          <w:sz w:val="22"/>
          <w:szCs w:val="22"/>
          <w:lang w:val="en-US" w:eastAsia="zh-CN"/>
        </w:rPr>
        <w:t xml:space="preserve">, where the length of ON/OFF duration can be distinguished from other R2D transmissions. </w:t>
      </w:r>
      <w:r w:rsidRPr="00685112">
        <w:rPr>
          <w:rFonts w:eastAsia="宋体"/>
          <w:sz w:val="22"/>
          <w:szCs w:val="22"/>
          <w:lang w:val="en-US" w:eastAsia="zh-CN"/>
        </w:rPr>
        <w:t>F</w:t>
      </w:r>
      <w:r w:rsidRPr="00685112">
        <w:rPr>
          <w:rFonts w:eastAsia="宋体" w:hint="eastAsia"/>
          <w:sz w:val="22"/>
          <w:szCs w:val="22"/>
          <w:lang w:val="en-US" w:eastAsia="zh-CN"/>
        </w:rPr>
        <w:t>or example, t</w:t>
      </w:r>
      <w:r w:rsidR="003E2E23" w:rsidRPr="00685112">
        <w:rPr>
          <w:rFonts w:eastAsia="宋体" w:hint="eastAsia"/>
          <w:sz w:val="22"/>
          <w:szCs w:val="22"/>
          <w:lang w:val="en-US" w:eastAsia="zh-CN"/>
        </w:rPr>
        <w:t xml:space="preserve">he length of the ON duration can be limited to a minimum value preceding the </w:t>
      </w:r>
      <w:r w:rsidR="00DE4643" w:rsidRPr="00685112">
        <w:rPr>
          <w:rFonts w:eastAsia="宋体" w:hint="eastAsia"/>
          <w:sz w:val="22"/>
          <w:szCs w:val="22"/>
          <w:lang w:val="en-US" w:eastAsia="zh-CN"/>
        </w:rPr>
        <w:t>OFF duration in the start-indicator part</w:t>
      </w:r>
      <w:r w:rsidR="003E2E23" w:rsidRPr="00685112">
        <w:rPr>
          <w:rFonts w:eastAsia="宋体" w:hint="eastAsia"/>
          <w:sz w:val="22"/>
          <w:szCs w:val="22"/>
          <w:lang w:val="en-US" w:eastAsia="zh-CN"/>
        </w:rPr>
        <w:t xml:space="preserve">, so that A-IoT devices can identify the start indicator </w:t>
      </w:r>
      <w:r w:rsidRPr="00685112">
        <w:rPr>
          <w:rFonts w:eastAsia="宋体" w:hint="eastAsia"/>
          <w:sz w:val="22"/>
          <w:szCs w:val="22"/>
          <w:lang w:val="en-US" w:eastAsia="zh-CN"/>
        </w:rPr>
        <w:t>no matter if</w:t>
      </w:r>
      <w:r w:rsidR="003E2E23" w:rsidRPr="00685112">
        <w:rPr>
          <w:rFonts w:eastAsia="宋体" w:hint="eastAsia"/>
          <w:sz w:val="22"/>
          <w:szCs w:val="22"/>
          <w:lang w:val="en-US" w:eastAsia="zh-CN"/>
        </w:rPr>
        <w:t xml:space="preserve"> there is</w:t>
      </w:r>
      <w:r w:rsidR="00445659" w:rsidRPr="00685112">
        <w:rPr>
          <w:rFonts w:eastAsia="宋体" w:hint="eastAsia"/>
          <w:sz w:val="22"/>
          <w:szCs w:val="22"/>
          <w:lang w:val="en-US" w:eastAsia="zh-CN"/>
        </w:rPr>
        <w:t xml:space="preserve"> a</w:t>
      </w:r>
      <w:r w:rsidR="003E2E23" w:rsidRPr="00685112">
        <w:rPr>
          <w:rFonts w:eastAsia="宋体" w:hint="eastAsia"/>
          <w:sz w:val="22"/>
          <w:szCs w:val="22"/>
          <w:lang w:val="en-US" w:eastAsia="zh-CN"/>
        </w:rPr>
        <w:t xml:space="preserve"> high-level signal before the R2D preamble</w:t>
      </w:r>
      <w:r w:rsidRPr="00685112">
        <w:rPr>
          <w:rFonts w:eastAsia="宋体" w:hint="eastAsia"/>
          <w:sz w:val="22"/>
          <w:szCs w:val="22"/>
          <w:lang w:val="en-US" w:eastAsia="zh-CN"/>
        </w:rPr>
        <w:t xml:space="preserve"> or not</w:t>
      </w:r>
      <w:r w:rsidR="003E2E23" w:rsidRPr="00685112">
        <w:rPr>
          <w:rFonts w:eastAsia="宋体" w:hint="eastAsia"/>
          <w:sz w:val="22"/>
          <w:szCs w:val="22"/>
          <w:lang w:val="en-US" w:eastAsia="zh-CN"/>
        </w:rPr>
        <w:t xml:space="preserve">. </w:t>
      </w:r>
    </w:p>
    <w:p w14:paraId="0B424F25" w14:textId="6511C072" w:rsidR="004B40A1" w:rsidRPr="00685112" w:rsidRDefault="00920119" w:rsidP="00685112">
      <w:pPr>
        <w:rPr>
          <w:rFonts w:eastAsia="宋体"/>
          <w:sz w:val="22"/>
          <w:szCs w:val="22"/>
          <w:lang w:val="en-US" w:eastAsia="zh-CN"/>
        </w:rPr>
      </w:pPr>
      <w:r>
        <w:rPr>
          <w:rFonts w:eastAsia="宋体"/>
          <w:sz w:val="22"/>
          <w:szCs w:val="22"/>
          <w:lang w:val="en-US" w:eastAsia="zh-CN"/>
        </w:rPr>
        <w:t>I</w:t>
      </w:r>
      <w:r>
        <w:rPr>
          <w:rFonts w:eastAsia="宋体" w:hint="eastAsia"/>
          <w:sz w:val="22"/>
          <w:szCs w:val="22"/>
          <w:lang w:val="en-US" w:eastAsia="zh-CN"/>
        </w:rPr>
        <w:t xml:space="preserve">t is not </w:t>
      </w:r>
      <w:r>
        <w:rPr>
          <w:rFonts w:eastAsia="宋体"/>
          <w:sz w:val="22"/>
          <w:szCs w:val="22"/>
          <w:lang w:val="en-US" w:eastAsia="zh-CN"/>
        </w:rPr>
        <w:t>necessary</w:t>
      </w:r>
      <w:r>
        <w:rPr>
          <w:rFonts w:eastAsia="宋体" w:hint="eastAsia"/>
          <w:sz w:val="22"/>
          <w:szCs w:val="22"/>
          <w:lang w:val="en-US" w:eastAsia="zh-CN"/>
        </w:rPr>
        <w:t xml:space="preserve"> to support </w:t>
      </w:r>
      <w:r w:rsidR="001526F4">
        <w:rPr>
          <w:rFonts w:eastAsia="宋体" w:hint="eastAsia"/>
          <w:sz w:val="22"/>
          <w:szCs w:val="22"/>
          <w:lang w:val="en-US" w:eastAsia="zh-CN"/>
        </w:rPr>
        <w:t xml:space="preserve">Option 2, i.e., </w:t>
      </w:r>
      <w:r>
        <w:rPr>
          <w:rFonts w:eastAsia="宋体" w:hint="eastAsia"/>
          <w:sz w:val="22"/>
          <w:szCs w:val="22"/>
          <w:lang w:val="en-US" w:eastAsia="zh-CN"/>
        </w:rPr>
        <w:t xml:space="preserve">multi-ON-OFF </w:t>
      </w:r>
      <w:r w:rsidR="002935C0">
        <w:rPr>
          <w:rFonts w:eastAsia="宋体" w:hint="eastAsia"/>
          <w:sz w:val="22"/>
          <w:szCs w:val="22"/>
          <w:lang w:val="en-US" w:eastAsia="zh-CN"/>
        </w:rPr>
        <w:t>transmission</w:t>
      </w:r>
      <w:r>
        <w:rPr>
          <w:rFonts w:eastAsia="宋体" w:hint="eastAsia"/>
          <w:sz w:val="22"/>
          <w:szCs w:val="22"/>
          <w:lang w:val="en-US" w:eastAsia="zh-CN"/>
        </w:rPr>
        <w:t xml:space="preserve">. </w:t>
      </w:r>
      <w:r w:rsidR="004B40A1" w:rsidRPr="00685112">
        <w:rPr>
          <w:rFonts w:eastAsia="宋体" w:hint="eastAsia"/>
          <w:sz w:val="22"/>
          <w:szCs w:val="22"/>
          <w:lang w:val="en-US" w:eastAsia="zh-CN"/>
        </w:rPr>
        <w:t>For multi-ON-OFF transmission</w:t>
      </w:r>
      <w:r w:rsidR="001526F4">
        <w:rPr>
          <w:rFonts w:eastAsia="宋体" w:hint="eastAsia"/>
          <w:sz w:val="22"/>
          <w:szCs w:val="22"/>
          <w:lang w:val="en-US" w:eastAsia="zh-CN"/>
        </w:rPr>
        <w:t xml:space="preserve"> in start-indicator part</w:t>
      </w:r>
      <w:r w:rsidR="004B40A1" w:rsidRPr="00685112">
        <w:rPr>
          <w:rFonts w:eastAsia="宋体" w:hint="eastAsia"/>
          <w:sz w:val="22"/>
          <w:szCs w:val="22"/>
          <w:lang w:val="en-US" w:eastAsia="zh-CN"/>
        </w:rPr>
        <w:t xml:space="preserve">, some companies proposed that multi-ON-OFF transmission can </w:t>
      </w:r>
      <w:r w:rsidR="00A915FC">
        <w:rPr>
          <w:rFonts w:eastAsia="宋体" w:hint="eastAsia"/>
          <w:sz w:val="22"/>
          <w:szCs w:val="22"/>
          <w:lang w:val="en-US" w:eastAsia="zh-CN"/>
        </w:rPr>
        <w:t xml:space="preserve">be </w:t>
      </w:r>
      <w:r w:rsidR="001526F4">
        <w:rPr>
          <w:rFonts w:eastAsia="宋体"/>
          <w:sz w:val="22"/>
          <w:szCs w:val="22"/>
          <w:lang w:val="en-US" w:eastAsia="zh-CN"/>
        </w:rPr>
        <w:t>utilized</w:t>
      </w:r>
      <w:r w:rsidR="001526F4">
        <w:rPr>
          <w:rFonts w:eastAsia="宋体" w:hint="eastAsia"/>
          <w:sz w:val="22"/>
          <w:szCs w:val="22"/>
          <w:lang w:val="en-US" w:eastAsia="zh-CN"/>
        </w:rPr>
        <w:t xml:space="preserve"> for the</w:t>
      </w:r>
      <w:r w:rsidR="001526F4" w:rsidRPr="00685112">
        <w:rPr>
          <w:rFonts w:eastAsia="宋体" w:hint="eastAsia"/>
          <w:sz w:val="22"/>
          <w:szCs w:val="22"/>
          <w:lang w:val="en-US" w:eastAsia="zh-CN"/>
        </w:rPr>
        <w:t xml:space="preserve"> </w:t>
      </w:r>
      <w:r w:rsidR="004B40A1" w:rsidRPr="00685112">
        <w:rPr>
          <w:rFonts w:eastAsia="宋体" w:hint="eastAsia"/>
          <w:sz w:val="22"/>
          <w:szCs w:val="22"/>
          <w:lang w:val="en-US" w:eastAsia="zh-CN"/>
        </w:rPr>
        <w:t>calibration of the threshold for judgement of high voltage and low voltage.</w:t>
      </w:r>
      <w:r w:rsidR="007D6A92">
        <w:rPr>
          <w:rFonts w:eastAsia="宋体" w:hint="eastAsia"/>
          <w:sz w:val="22"/>
          <w:szCs w:val="22"/>
          <w:lang w:val="en-US" w:eastAsia="zh-CN"/>
        </w:rPr>
        <w:t xml:space="preserve"> </w:t>
      </w:r>
      <w:r w:rsidR="007D6A92">
        <w:rPr>
          <w:rFonts w:eastAsia="宋体"/>
          <w:sz w:val="22"/>
          <w:szCs w:val="22"/>
          <w:lang w:val="en-US" w:eastAsia="zh-CN"/>
        </w:rPr>
        <w:t>H</w:t>
      </w:r>
      <w:r w:rsidR="007D6A92">
        <w:rPr>
          <w:rFonts w:eastAsia="宋体" w:hint="eastAsia"/>
          <w:sz w:val="22"/>
          <w:szCs w:val="22"/>
          <w:lang w:val="en-US" w:eastAsia="zh-CN"/>
        </w:rPr>
        <w:t>owever, the</w:t>
      </w:r>
      <w:r w:rsidR="004B40A1" w:rsidRPr="00685112">
        <w:rPr>
          <w:rFonts w:eastAsia="宋体" w:hint="eastAsia"/>
          <w:sz w:val="22"/>
          <w:szCs w:val="22"/>
          <w:lang w:val="en-US" w:eastAsia="zh-CN"/>
        </w:rPr>
        <w:t xml:space="preserve"> </w:t>
      </w:r>
      <w:r w:rsidR="007D6A92" w:rsidRPr="00685112">
        <w:rPr>
          <w:rFonts w:eastAsia="宋体" w:hint="eastAsia"/>
          <w:sz w:val="22"/>
          <w:szCs w:val="22"/>
          <w:lang w:val="en-US" w:eastAsia="zh-CN"/>
        </w:rPr>
        <w:t xml:space="preserve">threshold can be calibrated by </w:t>
      </w:r>
      <w:r w:rsidR="007D6A92">
        <w:rPr>
          <w:rFonts w:eastAsia="宋体" w:hint="eastAsia"/>
          <w:sz w:val="22"/>
          <w:szCs w:val="22"/>
          <w:lang w:val="en-US" w:eastAsia="zh-CN"/>
        </w:rPr>
        <w:t>any high-low level transmission in R2D preamble</w:t>
      </w:r>
      <w:r w:rsidR="000663D4">
        <w:rPr>
          <w:rFonts w:eastAsia="宋体" w:hint="eastAsia"/>
          <w:sz w:val="22"/>
          <w:szCs w:val="22"/>
          <w:lang w:val="en-US" w:eastAsia="zh-CN"/>
        </w:rPr>
        <w:t xml:space="preserve">, </w:t>
      </w:r>
      <w:r w:rsidR="001526F4">
        <w:rPr>
          <w:rFonts w:eastAsia="宋体" w:hint="eastAsia"/>
          <w:sz w:val="22"/>
          <w:szCs w:val="22"/>
          <w:lang w:val="en-US" w:eastAsia="zh-CN"/>
        </w:rPr>
        <w:t>including</w:t>
      </w:r>
      <w:r w:rsidR="000663D4">
        <w:rPr>
          <w:rFonts w:eastAsia="宋体" w:hint="eastAsia"/>
          <w:sz w:val="22"/>
          <w:szCs w:val="22"/>
          <w:lang w:val="en-US" w:eastAsia="zh-CN"/>
        </w:rPr>
        <w:t xml:space="preserve"> the high-low level transmission in clock-acquisition part</w:t>
      </w:r>
      <w:r w:rsidR="007D6A92">
        <w:rPr>
          <w:rFonts w:eastAsia="宋体" w:hint="eastAsia"/>
          <w:sz w:val="22"/>
          <w:szCs w:val="22"/>
          <w:lang w:val="en-US" w:eastAsia="zh-CN"/>
        </w:rPr>
        <w:t xml:space="preserve">. In </w:t>
      </w:r>
      <w:r w:rsidR="007D6A92">
        <w:rPr>
          <w:rFonts w:eastAsia="宋体"/>
          <w:sz w:val="22"/>
          <w:szCs w:val="22"/>
          <w:lang w:val="en-US" w:eastAsia="zh-CN"/>
        </w:rPr>
        <w:t>addition,</w:t>
      </w:r>
      <w:r w:rsidR="007D6A92">
        <w:rPr>
          <w:rFonts w:eastAsia="宋体" w:hint="eastAsia"/>
          <w:sz w:val="22"/>
          <w:szCs w:val="22"/>
          <w:lang w:val="en-US" w:eastAsia="zh-CN"/>
        </w:rPr>
        <w:t xml:space="preserve"> </w:t>
      </w:r>
      <w:r w:rsidR="004B40A1" w:rsidRPr="00685112">
        <w:rPr>
          <w:rFonts w:eastAsia="宋体" w:hint="eastAsia"/>
          <w:sz w:val="22"/>
          <w:szCs w:val="22"/>
          <w:lang w:val="en-US" w:eastAsia="zh-CN"/>
        </w:rPr>
        <w:t xml:space="preserve">multi-ON-OFF </w:t>
      </w:r>
      <w:r w:rsidR="007D6A92">
        <w:rPr>
          <w:rFonts w:eastAsia="宋体" w:hint="eastAsia"/>
          <w:sz w:val="22"/>
          <w:szCs w:val="22"/>
          <w:lang w:val="en-US" w:eastAsia="zh-CN"/>
        </w:rPr>
        <w:t>transmission in start-indicator part</w:t>
      </w:r>
      <w:r w:rsidR="007D6A92" w:rsidRPr="00685112">
        <w:rPr>
          <w:rFonts w:eastAsia="宋体" w:hint="eastAsia"/>
          <w:sz w:val="22"/>
          <w:szCs w:val="22"/>
          <w:lang w:val="en-US" w:eastAsia="zh-CN"/>
        </w:rPr>
        <w:t xml:space="preserve"> </w:t>
      </w:r>
      <w:r w:rsidR="004B40A1" w:rsidRPr="00685112">
        <w:rPr>
          <w:rFonts w:eastAsia="宋体" w:hint="eastAsia"/>
          <w:sz w:val="22"/>
          <w:szCs w:val="22"/>
          <w:lang w:val="en-US" w:eastAsia="zh-CN"/>
        </w:rPr>
        <w:t>will cost more overhead and reduce the transmission efficiency</w:t>
      </w:r>
      <w:r w:rsidR="007D6A92">
        <w:rPr>
          <w:rFonts w:eastAsia="宋体" w:hint="eastAsia"/>
          <w:sz w:val="22"/>
          <w:szCs w:val="22"/>
          <w:lang w:val="en-US" w:eastAsia="zh-CN"/>
        </w:rPr>
        <w:t xml:space="preserve">, and the design of multi-ON-OFF transmission for start-indicator part will cost more </w:t>
      </w:r>
      <w:r w:rsidR="007D6A92">
        <w:rPr>
          <w:rFonts w:eastAsia="宋体"/>
          <w:sz w:val="22"/>
          <w:szCs w:val="22"/>
          <w:lang w:val="en-US" w:eastAsia="zh-CN"/>
        </w:rPr>
        <w:t>standardization</w:t>
      </w:r>
      <w:r w:rsidR="007D6A92">
        <w:rPr>
          <w:rFonts w:eastAsia="宋体" w:hint="eastAsia"/>
          <w:sz w:val="22"/>
          <w:szCs w:val="22"/>
          <w:lang w:val="en-US" w:eastAsia="zh-CN"/>
        </w:rPr>
        <w:t xml:space="preserve"> efforts</w:t>
      </w:r>
      <w:r w:rsidR="004B40A1" w:rsidRPr="00685112">
        <w:rPr>
          <w:rFonts w:eastAsia="宋体" w:hint="eastAsia"/>
          <w:sz w:val="22"/>
          <w:szCs w:val="22"/>
          <w:lang w:val="en-US" w:eastAsia="zh-CN"/>
        </w:rPr>
        <w:t>.</w:t>
      </w:r>
      <w:r w:rsidR="00E8269B" w:rsidRPr="00685112">
        <w:rPr>
          <w:rFonts w:eastAsia="宋体" w:hint="eastAsia"/>
          <w:sz w:val="22"/>
          <w:szCs w:val="22"/>
          <w:lang w:val="en-US" w:eastAsia="zh-CN"/>
        </w:rPr>
        <w:t xml:space="preserve"> </w:t>
      </w:r>
    </w:p>
    <w:p w14:paraId="701971DB" w14:textId="4C33A12B" w:rsidR="007456C5" w:rsidRPr="00685112" w:rsidRDefault="007456C5" w:rsidP="007456C5">
      <w:pPr>
        <w:rPr>
          <w:rFonts w:eastAsia="宋体"/>
          <w:sz w:val="22"/>
          <w:szCs w:val="22"/>
          <w:lang w:val="en-US" w:eastAsia="zh-CN"/>
        </w:rPr>
      </w:pPr>
      <w:r w:rsidRPr="00685112">
        <w:rPr>
          <w:rFonts w:eastAsia="宋体"/>
          <w:sz w:val="22"/>
          <w:szCs w:val="22"/>
          <w:lang w:val="en-US" w:eastAsia="zh-CN"/>
        </w:rPr>
        <w:t>A</w:t>
      </w:r>
      <w:r w:rsidRPr="00685112">
        <w:rPr>
          <w:rFonts w:eastAsia="宋体" w:hint="eastAsia"/>
          <w:sz w:val="22"/>
          <w:szCs w:val="22"/>
          <w:lang w:val="en-US" w:eastAsia="zh-CN"/>
        </w:rPr>
        <w:t xml:space="preserve">ccording to the above discussions, we have the </w:t>
      </w:r>
      <w:r w:rsidRPr="00685112">
        <w:rPr>
          <w:rFonts w:eastAsia="宋体"/>
          <w:sz w:val="22"/>
          <w:szCs w:val="22"/>
          <w:lang w:val="en-US" w:eastAsia="zh-CN"/>
        </w:rPr>
        <w:t>following</w:t>
      </w:r>
      <w:r w:rsidRPr="00685112">
        <w:rPr>
          <w:rFonts w:eastAsia="宋体" w:hint="eastAsia"/>
          <w:sz w:val="22"/>
          <w:szCs w:val="22"/>
          <w:lang w:val="en-US" w:eastAsia="zh-CN"/>
        </w:rPr>
        <w:t xml:space="preserve"> observations and proposals.</w:t>
      </w:r>
    </w:p>
    <w:p w14:paraId="630781BD" w14:textId="3DEE66E3" w:rsidR="007456C5" w:rsidRPr="00213521" w:rsidRDefault="007456C5" w:rsidP="00685112">
      <w:pPr>
        <w:spacing w:after="0"/>
        <w:rPr>
          <w:rFonts w:eastAsia="宋体"/>
          <w:b/>
          <w:bCs/>
          <w:sz w:val="22"/>
          <w:szCs w:val="22"/>
          <w:lang w:val="en-US" w:eastAsia="zh-CN"/>
        </w:rPr>
      </w:pPr>
      <w:r w:rsidRPr="00213521">
        <w:rPr>
          <w:rFonts w:eastAsia="宋体" w:hint="eastAsia"/>
          <w:b/>
          <w:bCs/>
          <w:sz w:val="22"/>
          <w:szCs w:val="22"/>
          <w:lang w:val="en-US" w:eastAsia="zh-CN"/>
        </w:rPr>
        <w:t xml:space="preserve">Observation </w:t>
      </w:r>
      <w:r w:rsidR="007D6A92">
        <w:rPr>
          <w:rFonts w:eastAsia="宋体" w:hint="eastAsia"/>
          <w:b/>
          <w:bCs/>
          <w:sz w:val="22"/>
          <w:szCs w:val="22"/>
          <w:lang w:val="en-US" w:eastAsia="zh-CN"/>
        </w:rPr>
        <w:t>2</w:t>
      </w:r>
      <w:r w:rsidRPr="00213521">
        <w:rPr>
          <w:rFonts w:eastAsia="宋体" w:hint="eastAsia"/>
          <w:b/>
          <w:bCs/>
          <w:sz w:val="22"/>
          <w:szCs w:val="22"/>
          <w:lang w:val="en-US" w:eastAsia="zh-CN"/>
        </w:rPr>
        <w:t xml:space="preserve">: </w:t>
      </w:r>
      <w:r w:rsidR="007D6A92">
        <w:rPr>
          <w:rFonts w:eastAsia="宋体" w:hint="eastAsia"/>
          <w:b/>
          <w:bCs/>
          <w:sz w:val="22"/>
          <w:szCs w:val="22"/>
          <w:lang w:val="en-US" w:eastAsia="zh-CN"/>
        </w:rPr>
        <w:t>For m</w:t>
      </w:r>
      <w:r w:rsidR="00685112" w:rsidRPr="00213521">
        <w:rPr>
          <w:rFonts w:eastAsia="宋体"/>
          <w:b/>
          <w:bCs/>
          <w:sz w:val="22"/>
          <w:szCs w:val="22"/>
          <w:lang w:val="en-US" w:eastAsia="zh-CN"/>
        </w:rPr>
        <w:t xml:space="preserve">ulti-ON-OFF </w:t>
      </w:r>
      <w:r w:rsidR="007D6A92">
        <w:rPr>
          <w:rFonts w:eastAsia="宋体" w:hint="eastAsia"/>
          <w:b/>
          <w:bCs/>
          <w:sz w:val="22"/>
          <w:szCs w:val="22"/>
          <w:lang w:val="en-US" w:eastAsia="zh-CN"/>
        </w:rPr>
        <w:t xml:space="preserve">transmission </w:t>
      </w:r>
      <w:r w:rsidR="00685112" w:rsidRPr="00213521">
        <w:rPr>
          <w:rFonts w:eastAsia="宋体" w:hint="eastAsia"/>
          <w:b/>
          <w:bCs/>
          <w:sz w:val="22"/>
          <w:szCs w:val="22"/>
          <w:lang w:val="en-US" w:eastAsia="zh-CN"/>
        </w:rPr>
        <w:t>in start-indicator part</w:t>
      </w:r>
      <w:r w:rsidR="007D6A92">
        <w:rPr>
          <w:rFonts w:eastAsia="宋体" w:hint="eastAsia"/>
          <w:b/>
          <w:bCs/>
          <w:sz w:val="22"/>
          <w:szCs w:val="22"/>
          <w:lang w:val="en-US" w:eastAsia="zh-CN"/>
        </w:rPr>
        <w:t>,</w:t>
      </w:r>
    </w:p>
    <w:p w14:paraId="673763F3" w14:textId="32011F79" w:rsidR="0084696D" w:rsidRDefault="0084696D">
      <w:pPr>
        <w:pStyle w:val="a"/>
        <w:numPr>
          <w:ilvl w:val="0"/>
          <w:numId w:val="24"/>
        </w:numPr>
        <w:spacing w:after="0"/>
        <w:rPr>
          <w:rFonts w:eastAsia="宋体"/>
          <w:b/>
          <w:bCs/>
          <w:sz w:val="22"/>
          <w:szCs w:val="18"/>
          <w:lang w:val="en-US" w:eastAsia="zh-CN"/>
        </w:rPr>
      </w:pPr>
      <w:r>
        <w:rPr>
          <w:rFonts w:eastAsia="宋体" w:hint="eastAsia"/>
          <w:b/>
          <w:bCs/>
          <w:sz w:val="22"/>
          <w:szCs w:val="18"/>
          <w:lang w:val="en-US" w:eastAsia="zh-CN"/>
        </w:rPr>
        <w:t>N</w:t>
      </w:r>
      <w:r w:rsidR="007D6A92">
        <w:rPr>
          <w:rFonts w:eastAsia="宋体" w:hint="eastAsia"/>
          <w:b/>
          <w:bCs/>
          <w:sz w:val="22"/>
          <w:szCs w:val="18"/>
          <w:lang w:val="en-US" w:eastAsia="zh-CN"/>
        </w:rPr>
        <w:t xml:space="preserve">o </w:t>
      </w:r>
      <w:r w:rsidR="00A915FC">
        <w:rPr>
          <w:rFonts w:eastAsia="宋体"/>
          <w:b/>
          <w:bCs/>
          <w:sz w:val="22"/>
          <w:szCs w:val="18"/>
          <w:lang w:val="en-US" w:eastAsia="zh-CN"/>
        </w:rPr>
        <w:t>need</w:t>
      </w:r>
      <w:r w:rsidR="007D6A92">
        <w:rPr>
          <w:rFonts w:eastAsia="宋体" w:hint="eastAsia"/>
          <w:b/>
          <w:bCs/>
          <w:sz w:val="22"/>
          <w:szCs w:val="18"/>
          <w:lang w:val="en-US" w:eastAsia="zh-CN"/>
        </w:rPr>
        <w:t xml:space="preserve"> to </w:t>
      </w:r>
      <w:r>
        <w:rPr>
          <w:rFonts w:eastAsia="宋体" w:hint="eastAsia"/>
          <w:b/>
          <w:bCs/>
          <w:sz w:val="22"/>
          <w:szCs w:val="18"/>
          <w:lang w:val="en-US" w:eastAsia="zh-CN"/>
        </w:rPr>
        <w:t>utilize</w:t>
      </w:r>
      <w:r w:rsidR="007D6A92">
        <w:rPr>
          <w:rFonts w:eastAsia="宋体" w:hint="eastAsia"/>
          <w:b/>
          <w:bCs/>
          <w:sz w:val="22"/>
          <w:szCs w:val="18"/>
          <w:lang w:val="en-US" w:eastAsia="zh-CN"/>
        </w:rPr>
        <w:t xml:space="preserve"> multi-ON-OFF transmission </w:t>
      </w:r>
      <w:r>
        <w:rPr>
          <w:rFonts w:eastAsia="宋体" w:hint="eastAsia"/>
          <w:b/>
          <w:bCs/>
          <w:sz w:val="22"/>
          <w:szCs w:val="18"/>
          <w:lang w:val="en-US" w:eastAsia="zh-CN"/>
        </w:rPr>
        <w:t>for</w:t>
      </w:r>
      <w:r w:rsidR="007D6A92">
        <w:rPr>
          <w:rFonts w:eastAsia="宋体" w:hint="eastAsia"/>
          <w:b/>
          <w:bCs/>
          <w:sz w:val="22"/>
          <w:szCs w:val="18"/>
          <w:lang w:val="en-US" w:eastAsia="zh-CN"/>
        </w:rPr>
        <w:t xml:space="preserve"> calibrat</w:t>
      </w:r>
      <w:r>
        <w:rPr>
          <w:rFonts w:eastAsia="宋体" w:hint="eastAsia"/>
          <w:b/>
          <w:bCs/>
          <w:sz w:val="22"/>
          <w:szCs w:val="18"/>
          <w:lang w:val="en-US" w:eastAsia="zh-CN"/>
        </w:rPr>
        <w:t>ing</w:t>
      </w:r>
      <w:r w:rsidR="007D6A92">
        <w:rPr>
          <w:rFonts w:eastAsia="宋体" w:hint="eastAsia"/>
          <w:b/>
          <w:bCs/>
          <w:sz w:val="22"/>
          <w:szCs w:val="18"/>
          <w:lang w:val="en-US" w:eastAsia="zh-CN"/>
        </w:rPr>
        <w:t xml:space="preserve"> t</w:t>
      </w:r>
      <w:r w:rsidR="007D6A92" w:rsidRPr="00213521">
        <w:rPr>
          <w:rFonts w:eastAsia="宋体"/>
          <w:b/>
          <w:bCs/>
          <w:sz w:val="22"/>
          <w:szCs w:val="18"/>
          <w:lang w:val="en-US" w:eastAsia="zh-CN"/>
        </w:rPr>
        <w:t xml:space="preserve">he </w:t>
      </w:r>
      <w:r w:rsidR="00685112" w:rsidRPr="00213521">
        <w:rPr>
          <w:rFonts w:eastAsia="宋体"/>
          <w:b/>
          <w:bCs/>
          <w:sz w:val="22"/>
          <w:szCs w:val="18"/>
          <w:lang w:val="en-US" w:eastAsia="zh-CN"/>
        </w:rPr>
        <w:t>threshold for judgement of high voltage and low voltage</w:t>
      </w:r>
      <w:r>
        <w:rPr>
          <w:rFonts w:eastAsia="宋体" w:hint="eastAsia"/>
          <w:b/>
          <w:bCs/>
          <w:sz w:val="22"/>
          <w:szCs w:val="18"/>
          <w:lang w:val="en-US" w:eastAsia="zh-CN"/>
        </w:rPr>
        <w:t>.</w:t>
      </w:r>
    </w:p>
    <w:p w14:paraId="6C7998ED" w14:textId="7896D16B" w:rsidR="00685112" w:rsidRDefault="0084696D" w:rsidP="00A915FC">
      <w:pPr>
        <w:pStyle w:val="a"/>
        <w:numPr>
          <w:ilvl w:val="1"/>
          <w:numId w:val="24"/>
        </w:numPr>
        <w:spacing w:after="0"/>
        <w:rPr>
          <w:rFonts w:eastAsia="宋体"/>
          <w:b/>
          <w:bCs/>
          <w:sz w:val="22"/>
          <w:szCs w:val="18"/>
          <w:lang w:val="en-US" w:eastAsia="zh-CN"/>
        </w:rPr>
      </w:pPr>
      <w:r>
        <w:rPr>
          <w:rFonts w:eastAsia="宋体" w:hint="eastAsia"/>
          <w:b/>
          <w:bCs/>
          <w:sz w:val="22"/>
          <w:szCs w:val="18"/>
          <w:lang w:val="en-US" w:eastAsia="zh-CN"/>
        </w:rPr>
        <w:t>T</w:t>
      </w:r>
      <w:r w:rsidR="000663D4">
        <w:rPr>
          <w:rFonts w:eastAsia="宋体" w:hint="eastAsia"/>
          <w:b/>
          <w:bCs/>
          <w:sz w:val="22"/>
          <w:szCs w:val="18"/>
          <w:lang w:val="en-US" w:eastAsia="zh-CN"/>
        </w:rPr>
        <w:t>he</w:t>
      </w:r>
      <w:r w:rsidR="007D6A92">
        <w:rPr>
          <w:rFonts w:eastAsia="宋体" w:hint="eastAsia"/>
          <w:b/>
          <w:bCs/>
          <w:sz w:val="22"/>
          <w:szCs w:val="18"/>
          <w:lang w:val="en-US" w:eastAsia="zh-CN"/>
        </w:rPr>
        <w:t xml:space="preserve"> high-low voltage transmission in R2D preamble</w:t>
      </w:r>
      <w:r>
        <w:rPr>
          <w:rFonts w:eastAsia="宋体" w:hint="eastAsia"/>
          <w:b/>
          <w:bCs/>
          <w:sz w:val="22"/>
          <w:szCs w:val="18"/>
          <w:lang w:val="en-US" w:eastAsia="zh-CN"/>
        </w:rPr>
        <w:t xml:space="preserve"> can be utilized to achieve this calibration goal</w:t>
      </w:r>
      <w:r w:rsidR="007D6A92">
        <w:rPr>
          <w:rFonts w:eastAsia="宋体" w:hint="eastAsia"/>
          <w:b/>
          <w:bCs/>
          <w:sz w:val="22"/>
          <w:szCs w:val="18"/>
          <w:lang w:val="en-US" w:eastAsia="zh-CN"/>
        </w:rPr>
        <w:t>.</w:t>
      </w:r>
    </w:p>
    <w:p w14:paraId="3593F8BA" w14:textId="0AD2BF44" w:rsidR="00A64666" w:rsidRPr="00213521" w:rsidRDefault="007D6A92" w:rsidP="00685112">
      <w:pPr>
        <w:pStyle w:val="a"/>
        <w:numPr>
          <w:ilvl w:val="0"/>
          <w:numId w:val="24"/>
        </w:numPr>
        <w:rPr>
          <w:rFonts w:eastAsia="宋体"/>
          <w:b/>
          <w:bCs/>
          <w:sz w:val="22"/>
          <w:szCs w:val="18"/>
          <w:lang w:val="en-US" w:eastAsia="zh-CN"/>
        </w:rPr>
      </w:pPr>
      <w:r>
        <w:rPr>
          <w:rFonts w:eastAsia="宋体" w:hint="eastAsia"/>
          <w:b/>
          <w:bCs/>
          <w:sz w:val="22"/>
          <w:szCs w:val="18"/>
          <w:lang w:val="en-US" w:eastAsia="zh-CN"/>
        </w:rPr>
        <w:t>The design of multi-ON-OFF transmission will cost more overhead and standardization efforts than single-ON-OFF transmission.</w:t>
      </w:r>
    </w:p>
    <w:p w14:paraId="6A88269A" w14:textId="385E7773" w:rsidR="0084696D" w:rsidRDefault="007456C5" w:rsidP="00A915FC">
      <w:pPr>
        <w:spacing w:after="0"/>
        <w:rPr>
          <w:rFonts w:eastAsia="宋体"/>
          <w:b/>
          <w:bCs/>
          <w:sz w:val="22"/>
          <w:szCs w:val="22"/>
          <w:lang w:val="en-US" w:eastAsia="zh-CN"/>
        </w:rPr>
      </w:pPr>
      <w:r w:rsidRPr="00213521">
        <w:rPr>
          <w:rFonts w:eastAsia="宋体"/>
          <w:b/>
          <w:bCs/>
          <w:sz w:val="22"/>
          <w:szCs w:val="22"/>
          <w:u w:val="single"/>
          <w:lang w:val="en-US" w:eastAsia="zh-CN"/>
        </w:rPr>
        <w:t>P</w:t>
      </w:r>
      <w:r w:rsidRPr="00213521">
        <w:rPr>
          <w:rFonts w:eastAsia="宋体" w:hint="eastAsia"/>
          <w:b/>
          <w:bCs/>
          <w:sz w:val="22"/>
          <w:szCs w:val="22"/>
          <w:u w:val="single"/>
          <w:lang w:val="en-US" w:eastAsia="zh-CN"/>
        </w:rPr>
        <w:t>roposal</w:t>
      </w:r>
      <w:r w:rsidR="00685112" w:rsidRPr="00213521">
        <w:rPr>
          <w:rFonts w:eastAsia="宋体" w:hint="eastAsia"/>
          <w:b/>
          <w:bCs/>
          <w:sz w:val="22"/>
          <w:szCs w:val="22"/>
          <w:u w:val="single"/>
          <w:lang w:val="en-US" w:eastAsia="zh-CN"/>
        </w:rPr>
        <w:t xml:space="preserve"> 1</w:t>
      </w:r>
      <w:r w:rsidRPr="00213521">
        <w:rPr>
          <w:rFonts w:eastAsia="宋体" w:hint="eastAsia"/>
          <w:b/>
          <w:bCs/>
          <w:sz w:val="22"/>
          <w:szCs w:val="22"/>
          <w:lang w:val="en-US" w:eastAsia="zh-CN"/>
        </w:rPr>
        <w:t xml:space="preserve">: </w:t>
      </w:r>
      <w:r w:rsidR="0084696D">
        <w:rPr>
          <w:rFonts w:eastAsia="宋体" w:hint="eastAsia"/>
          <w:b/>
          <w:bCs/>
          <w:sz w:val="22"/>
          <w:szCs w:val="22"/>
          <w:lang w:val="en-US" w:eastAsia="zh-CN"/>
        </w:rPr>
        <w:t>T</w:t>
      </w:r>
      <w:r w:rsidR="00685112" w:rsidRPr="00213521">
        <w:rPr>
          <w:rFonts w:eastAsia="宋体"/>
          <w:b/>
          <w:bCs/>
          <w:sz w:val="22"/>
          <w:szCs w:val="22"/>
          <w:lang w:val="en-US" w:eastAsia="zh-CN"/>
        </w:rPr>
        <w:t>he first alternative</w:t>
      </w:r>
      <w:r w:rsidR="0084696D">
        <w:rPr>
          <w:rFonts w:eastAsia="宋体" w:hint="eastAsia"/>
          <w:b/>
          <w:bCs/>
          <w:sz w:val="22"/>
          <w:szCs w:val="22"/>
          <w:lang w:val="en-US" w:eastAsia="zh-CN"/>
        </w:rPr>
        <w:t xml:space="preserve"> of Option 1</w:t>
      </w:r>
      <w:r w:rsidR="00685112" w:rsidRPr="00213521">
        <w:rPr>
          <w:rFonts w:eastAsia="宋体"/>
          <w:b/>
          <w:bCs/>
          <w:sz w:val="22"/>
          <w:szCs w:val="22"/>
          <w:lang w:val="en-US" w:eastAsia="zh-CN"/>
        </w:rPr>
        <w:t>, i.e., a single ON-OF</w:t>
      </w:r>
      <w:r w:rsidR="00685112" w:rsidRPr="00685112">
        <w:rPr>
          <w:rFonts w:eastAsia="宋体"/>
          <w:b/>
          <w:bCs/>
          <w:sz w:val="22"/>
          <w:szCs w:val="22"/>
          <w:lang w:val="en-US" w:eastAsia="zh-CN"/>
        </w:rPr>
        <w:t>F transmission</w:t>
      </w:r>
      <w:r w:rsidR="0084696D">
        <w:rPr>
          <w:rFonts w:eastAsia="宋体" w:hint="eastAsia"/>
          <w:b/>
          <w:bCs/>
          <w:sz w:val="22"/>
          <w:szCs w:val="22"/>
          <w:lang w:val="en-US" w:eastAsia="zh-CN"/>
        </w:rPr>
        <w:t>,</w:t>
      </w:r>
      <w:r w:rsidR="00685112" w:rsidRPr="00685112">
        <w:rPr>
          <w:rFonts w:eastAsia="宋体"/>
          <w:b/>
          <w:bCs/>
          <w:sz w:val="22"/>
          <w:szCs w:val="22"/>
          <w:lang w:val="en-US" w:eastAsia="zh-CN"/>
        </w:rPr>
        <w:t xml:space="preserve"> is enough for devices to recognize the start of R2D transmission</w:t>
      </w:r>
      <w:r w:rsidR="0084696D">
        <w:rPr>
          <w:rFonts w:eastAsia="宋体" w:hint="eastAsia"/>
          <w:b/>
          <w:bCs/>
          <w:sz w:val="22"/>
          <w:szCs w:val="22"/>
          <w:lang w:val="en-US" w:eastAsia="zh-CN"/>
        </w:rPr>
        <w:t>.</w:t>
      </w:r>
    </w:p>
    <w:p w14:paraId="163C9C6B" w14:textId="1B19375E" w:rsidR="007456C5" w:rsidRPr="00A915FC" w:rsidRDefault="0084696D" w:rsidP="00A915FC">
      <w:pPr>
        <w:pStyle w:val="a"/>
        <w:numPr>
          <w:ilvl w:val="0"/>
          <w:numId w:val="15"/>
        </w:numPr>
        <w:rPr>
          <w:rFonts w:eastAsia="宋体"/>
          <w:b/>
          <w:bCs/>
          <w:sz w:val="22"/>
          <w:szCs w:val="18"/>
          <w:lang w:val="en-US" w:eastAsia="zh-CN"/>
        </w:rPr>
      </w:pPr>
      <w:r w:rsidRPr="00A915FC">
        <w:rPr>
          <w:rFonts w:eastAsia="宋体" w:hint="eastAsia"/>
          <w:b/>
          <w:bCs/>
          <w:sz w:val="22"/>
          <w:szCs w:val="18"/>
          <w:lang w:val="en-US" w:eastAsia="zh-CN"/>
        </w:rPr>
        <w:t>No need</w:t>
      </w:r>
      <w:r w:rsidR="00685112" w:rsidRPr="00A915FC">
        <w:rPr>
          <w:rFonts w:eastAsia="宋体"/>
          <w:b/>
          <w:bCs/>
          <w:sz w:val="22"/>
          <w:szCs w:val="18"/>
          <w:lang w:val="en-US" w:eastAsia="zh-CN"/>
        </w:rPr>
        <w:t xml:space="preserve"> to support Alt.2 due to higher overhead and lower efficiency.</w:t>
      </w:r>
    </w:p>
    <w:p w14:paraId="20A26B6A" w14:textId="1D758A78" w:rsidR="00F050F4" w:rsidRDefault="00F050F4" w:rsidP="00685112">
      <w:pPr>
        <w:spacing w:before="240"/>
        <w:rPr>
          <w:rFonts w:eastAsia="宋体"/>
          <w:sz w:val="22"/>
          <w:szCs w:val="18"/>
          <w:lang w:val="en-US" w:eastAsia="zh-CN"/>
        </w:rPr>
      </w:pPr>
      <w:r>
        <w:rPr>
          <w:rFonts w:eastAsia="宋体" w:hint="eastAsia"/>
          <w:sz w:val="22"/>
          <w:szCs w:val="18"/>
          <w:lang w:val="en-US" w:eastAsia="zh-CN"/>
        </w:rPr>
        <w:t>The length of the OFF duration in the start-indicator part can be fixed</w:t>
      </w:r>
      <w:r w:rsidR="0002583B">
        <w:rPr>
          <w:rFonts w:eastAsia="宋体" w:hint="eastAsia"/>
          <w:sz w:val="22"/>
          <w:szCs w:val="18"/>
          <w:lang w:val="en-US" w:eastAsia="zh-CN"/>
        </w:rPr>
        <w:t xml:space="preserve"> </w:t>
      </w:r>
      <w:r w:rsidR="004C354C">
        <w:rPr>
          <w:rFonts w:eastAsia="宋体"/>
          <w:sz w:val="22"/>
          <w:szCs w:val="18"/>
          <w:lang w:val="en-US" w:eastAsia="zh-CN"/>
        </w:rPr>
        <w:t>to</w:t>
      </w:r>
      <w:r w:rsidR="0002583B">
        <w:rPr>
          <w:rFonts w:eastAsia="宋体" w:hint="eastAsia"/>
          <w:sz w:val="22"/>
          <w:szCs w:val="18"/>
          <w:lang w:val="en-US" w:eastAsia="zh-CN"/>
        </w:rPr>
        <w:t xml:space="preserve"> reduce the complexity of </w:t>
      </w:r>
      <w:r w:rsidR="0002583B">
        <w:rPr>
          <w:rFonts w:eastAsia="宋体"/>
          <w:sz w:val="22"/>
          <w:szCs w:val="18"/>
          <w:lang w:val="en-US" w:eastAsia="zh-CN"/>
        </w:rPr>
        <w:t>monitoring</w:t>
      </w:r>
      <w:r w:rsidR="0002583B">
        <w:rPr>
          <w:rFonts w:eastAsia="宋体" w:hint="eastAsia"/>
          <w:sz w:val="22"/>
          <w:szCs w:val="18"/>
          <w:lang w:val="en-US" w:eastAsia="zh-CN"/>
        </w:rPr>
        <w:t xml:space="preserve"> </w:t>
      </w:r>
      <w:r w:rsidR="00A915FC">
        <w:rPr>
          <w:rFonts w:eastAsia="宋体"/>
          <w:sz w:val="22"/>
          <w:szCs w:val="18"/>
          <w:lang w:val="en-US" w:eastAsia="zh-CN"/>
        </w:rPr>
        <w:t>the start</w:t>
      </w:r>
      <w:r w:rsidR="004C354C">
        <w:rPr>
          <w:rFonts w:eastAsia="宋体" w:hint="eastAsia"/>
          <w:sz w:val="22"/>
          <w:szCs w:val="18"/>
          <w:lang w:val="en-US" w:eastAsia="zh-CN"/>
        </w:rPr>
        <w:t xml:space="preserve"> indicator</w:t>
      </w:r>
      <w:r>
        <w:rPr>
          <w:rFonts w:eastAsia="宋体" w:hint="eastAsia"/>
          <w:sz w:val="22"/>
          <w:szCs w:val="18"/>
          <w:lang w:val="en-US" w:eastAsia="zh-CN"/>
        </w:rPr>
        <w:t xml:space="preserve">. </w:t>
      </w:r>
      <w:r>
        <w:rPr>
          <w:rFonts w:eastAsia="宋体"/>
          <w:sz w:val="22"/>
          <w:szCs w:val="18"/>
          <w:lang w:val="en-US" w:eastAsia="zh-CN"/>
        </w:rPr>
        <w:t>C</w:t>
      </w:r>
      <w:r>
        <w:rPr>
          <w:rFonts w:eastAsia="宋体" w:hint="eastAsia"/>
          <w:sz w:val="22"/>
          <w:szCs w:val="18"/>
          <w:lang w:val="en-US" w:eastAsia="zh-CN"/>
        </w:rPr>
        <w:t xml:space="preserve">onsidering the SFO of A-IoT devices, </w:t>
      </w:r>
      <w:r w:rsidR="00DE4643">
        <w:rPr>
          <w:rFonts w:eastAsia="宋体" w:hint="eastAsia"/>
          <w:sz w:val="22"/>
          <w:szCs w:val="18"/>
          <w:lang w:val="en-US" w:eastAsia="zh-CN"/>
        </w:rPr>
        <w:t xml:space="preserve">a </w:t>
      </w:r>
      <w:r>
        <w:rPr>
          <w:rFonts w:eastAsia="宋体" w:hint="eastAsia"/>
          <w:sz w:val="22"/>
          <w:szCs w:val="18"/>
          <w:lang w:val="en-US" w:eastAsia="zh-CN"/>
        </w:rPr>
        <w:t xml:space="preserve">fixed length of OFF duration may not be monitored precisely, the length of the OFF duration in the start-indicator part can be limited in a range, </w:t>
      </w:r>
      <w:r w:rsidR="00DE4643">
        <w:rPr>
          <w:rFonts w:eastAsia="宋体" w:hint="eastAsia"/>
          <w:sz w:val="22"/>
          <w:szCs w:val="18"/>
          <w:lang w:val="en-US" w:eastAsia="zh-CN"/>
        </w:rPr>
        <w:t xml:space="preserve">e.g., </w:t>
      </w:r>
      <w:r w:rsidR="002B034E">
        <w:rPr>
          <w:rFonts w:eastAsia="宋体" w:hint="eastAsia"/>
          <w:sz w:val="22"/>
          <w:szCs w:val="18"/>
          <w:lang w:val="en-US" w:eastAsia="zh-CN"/>
        </w:rPr>
        <w:t xml:space="preserve">the length of the OFF duration is </w:t>
      </w:r>
      <w:r>
        <w:rPr>
          <w:rFonts w:eastAsia="宋体" w:hint="eastAsia"/>
          <w:sz w:val="22"/>
          <w:szCs w:val="18"/>
          <w:lang w:val="en-US" w:eastAsia="zh-CN"/>
        </w:rPr>
        <w:t>within [</w:t>
      </w:r>
      <w:proofErr w:type="spellStart"/>
      <w:r>
        <w:rPr>
          <w:rFonts w:eastAsia="宋体" w:hint="eastAsia"/>
          <w:sz w:val="22"/>
          <w:szCs w:val="18"/>
          <w:lang w:val="en-US" w:eastAsia="zh-CN"/>
        </w:rPr>
        <w:t>L</w:t>
      </w:r>
      <w:r w:rsidRPr="009D3715">
        <w:rPr>
          <w:rFonts w:eastAsia="宋体"/>
          <w:sz w:val="22"/>
          <w:szCs w:val="18"/>
          <w:vertAlign w:val="subscript"/>
          <w:lang w:val="en-US" w:eastAsia="zh-CN"/>
        </w:rPr>
        <w:t>min</w:t>
      </w:r>
      <w:proofErr w:type="spellEnd"/>
      <w:r>
        <w:rPr>
          <w:rFonts w:eastAsia="宋体" w:hint="eastAsia"/>
          <w:sz w:val="22"/>
          <w:szCs w:val="18"/>
          <w:lang w:val="en-US" w:eastAsia="zh-CN"/>
        </w:rPr>
        <w:t xml:space="preserve">, </w:t>
      </w:r>
      <w:proofErr w:type="spellStart"/>
      <w:r>
        <w:rPr>
          <w:rFonts w:eastAsia="宋体" w:hint="eastAsia"/>
          <w:sz w:val="22"/>
          <w:szCs w:val="18"/>
          <w:lang w:val="en-US" w:eastAsia="zh-CN"/>
        </w:rPr>
        <w:t>L</w:t>
      </w:r>
      <w:r w:rsidRPr="009D3715">
        <w:rPr>
          <w:rFonts w:eastAsia="宋体"/>
          <w:sz w:val="22"/>
          <w:szCs w:val="18"/>
          <w:vertAlign w:val="subscript"/>
          <w:lang w:val="en-US" w:eastAsia="zh-CN"/>
        </w:rPr>
        <w:t>max</w:t>
      </w:r>
      <w:proofErr w:type="spellEnd"/>
      <w:r>
        <w:rPr>
          <w:rFonts w:eastAsia="宋体" w:hint="eastAsia"/>
          <w:sz w:val="22"/>
          <w:szCs w:val="18"/>
          <w:lang w:val="en-US" w:eastAsia="zh-CN"/>
        </w:rPr>
        <w:t xml:space="preserve">]. </w:t>
      </w:r>
      <w:r w:rsidR="003E2E23">
        <w:rPr>
          <w:rFonts w:eastAsia="宋体"/>
          <w:sz w:val="22"/>
          <w:szCs w:val="18"/>
          <w:lang w:val="en-US" w:eastAsia="zh-CN"/>
        </w:rPr>
        <w:t>W</w:t>
      </w:r>
      <w:r w:rsidR="003E2E23">
        <w:rPr>
          <w:rFonts w:eastAsia="宋体" w:hint="eastAsia"/>
          <w:sz w:val="22"/>
          <w:szCs w:val="18"/>
          <w:lang w:val="en-US" w:eastAsia="zh-CN"/>
        </w:rPr>
        <w:t>hen there is a high-level signal before the R2D preamble, devices can identify the start indicator via the OFF duration in the start-indicator part. When no high-level signal</w:t>
      </w:r>
      <w:r w:rsidR="00DE4643">
        <w:rPr>
          <w:rFonts w:eastAsia="宋体" w:hint="eastAsia"/>
          <w:sz w:val="22"/>
          <w:szCs w:val="18"/>
          <w:lang w:val="en-US" w:eastAsia="zh-CN"/>
        </w:rPr>
        <w:t xml:space="preserve"> is</w:t>
      </w:r>
      <w:r w:rsidR="003E2E23">
        <w:rPr>
          <w:rFonts w:eastAsia="宋体" w:hint="eastAsia"/>
          <w:sz w:val="22"/>
          <w:szCs w:val="18"/>
          <w:lang w:val="en-US" w:eastAsia="zh-CN"/>
        </w:rPr>
        <w:t xml:space="preserve"> before the R2D preamble, device</w:t>
      </w:r>
      <w:r>
        <w:rPr>
          <w:rFonts w:eastAsia="宋体" w:hint="eastAsia"/>
          <w:sz w:val="22"/>
          <w:szCs w:val="18"/>
          <w:lang w:val="en-US" w:eastAsia="zh-CN"/>
        </w:rPr>
        <w:t>s</w:t>
      </w:r>
      <w:r w:rsidR="003E2E23">
        <w:rPr>
          <w:rFonts w:eastAsia="宋体" w:hint="eastAsia"/>
          <w:sz w:val="22"/>
          <w:szCs w:val="18"/>
          <w:lang w:val="en-US" w:eastAsia="zh-CN"/>
        </w:rPr>
        <w:t xml:space="preserve"> can identify the </w:t>
      </w:r>
      <w:r>
        <w:rPr>
          <w:rFonts w:eastAsia="宋体" w:hint="eastAsia"/>
          <w:sz w:val="22"/>
          <w:szCs w:val="18"/>
          <w:lang w:val="en-US" w:eastAsia="zh-CN"/>
        </w:rPr>
        <w:t>preamble if</w:t>
      </w:r>
      <w:r w:rsidR="003E2E23">
        <w:rPr>
          <w:rFonts w:eastAsia="宋体" w:hint="eastAsia"/>
          <w:sz w:val="22"/>
          <w:szCs w:val="18"/>
          <w:lang w:val="en-US" w:eastAsia="zh-CN"/>
        </w:rPr>
        <w:t xml:space="preserve"> the ON duration</w:t>
      </w:r>
      <w:r>
        <w:rPr>
          <w:rFonts w:eastAsia="宋体" w:hint="eastAsia"/>
          <w:sz w:val="22"/>
          <w:szCs w:val="18"/>
          <w:lang w:val="en-US" w:eastAsia="zh-CN"/>
        </w:rPr>
        <w:t xml:space="preserve"> and OFF duration</w:t>
      </w:r>
      <w:r w:rsidR="003E2E23">
        <w:rPr>
          <w:rFonts w:eastAsia="宋体" w:hint="eastAsia"/>
          <w:sz w:val="22"/>
          <w:szCs w:val="18"/>
          <w:lang w:val="en-US" w:eastAsia="zh-CN"/>
        </w:rPr>
        <w:t xml:space="preserve"> satisfies the </w:t>
      </w:r>
      <w:r>
        <w:rPr>
          <w:rFonts w:eastAsia="宋体"/>
          <w:sz w:val="22"/>
          <w:szCs w:val="18"/>
          <w:lang w:val="en-US" w:eastAsia="zh-CN"/>
        </w:rPr>
        <w:t>limitation</w:t>
      </w:r>
      <w:r>
        <w:rPr>
          <w:rFonts w:eastAsia="宋体" w:hint="eastAsia"/>
          <w:sz w:val="22"/>
          <w:szCs w:val="18"/>
          <w:lang w:val="en-US" w:eastAsia="zh-CN"/>
        </w:rPr>
        <w:t>.</w:t>
      </w:r>
      <w:r w:rsidR="003E2E23">
        <w:rPr>
          <w:rFonts w:eastAsia="宋体" w:hint="eastAsia"/>
          <w:sz w:val="22"/>
          <w:szCs w:val="18"/>
          <w:lang w:val="en-US" w:eastAsia="zh-CN"/>
        </w:rPr>
        <w:t xml:space="preserve"> </w:t>
      </w:r>
      <w:r w:rsidR="007057B1">
        <w:rPr>
          <w:rFonts w:eastAsia="宋体" w:hint="eastAsia"/>
          <w:sz w:val="22"/>
          <w:szCs w:val="18"/>
          <w:lang w:val="en-US" w:eastAsia="zh-CN"/>
        </w:rPr>
        <w:t>W</w:t>
      </w:r>
      <w:r>
        <w:rPr>
          <w:rFonts w:eastAsia="宋体" w:hint="eastAsia"/>
          <w:sz w:val="22"/>
          <w:szCs w:val="18"/>
          <w:lang w:val="en-US" w:eastAsia="zh-CN"/>
        </w:rPr>
        <w:t xml:space="preserve">e have </w:t>
      </w:r>
      <w:r w:rsidR="00052C25">
        <w:rPr>
          <w:rFonts w:eastAsia="宋体" w:hint="eastAsia"/>
          <w:sz w:val="22"/>
          <w:szCs w:val="18"/>
          <w:lang w:val="en-US" w:eastAsia="zh-CN"/>
        </w:rPr>
        <w:t xml:space="preserve">the </w:t>
      </w:r>
      <w:r>
        <w:rPr>
          <w:rFonts w:eastAsia="宋体" w:hint="eastAsia"/>
          <w:sz w:val="22"/>
          <w:szCs w:val="18"/>
          <w:lang w:val="en-US" w:eastAsia="zh-CN"/>
        </w:rPr>
        <w:t>following proposal</w:t>
      </w:r>
      <w:r w:rsidR="007057B1">
        <w:rPr>
          <w:rFonts w:eastAsia="宋体" w:hint="eastAsia"/>
          <w:sz w:val="22"/>
          <w:szCs w:val="18"/>
          <w:lang w:val="en-US" w:eastAsia="zh-CN"/>
        </w:rPr>
        <w:t>s based on the above discussions</w:t>
      </w:r>
      <w:r>
        <w:rPr>
          <w:rFonts w:eastAsia="宋体" w:hint="eastAsia"/>
          <w:sz w:val="22"/>
          <w:szCs w:val="18"/>
          <w:lang w:val="en-US" w:eastAsia="zh-CN"/>
        </w:rPr>
        <w:t>:</w:t>
      </w:r>
    </w:p>
    <w:p w14:paraId="7558FFB9" w14:textId="276BAA5B" w:rsidR="003A45BD" w:rsidRDefault="007410C6" w:rsidP="003A45BD">
      <w:pPr>
        <w:spacing w:after="0"/>
        <w:rPr>
          <w:rFonts w:eastAsia="宋体"/>
          <w:b/>
          <w:bCs/>
          <w:sz w:val="22"/>
          <w:szCs w:val="18"/>
          <w:lang w:val="en-US" w:eastAsia="zh-CN"/>
        </w:rPr>
      </w:pPr>
      <w:r w:rsidRPr="009D3715">
        <w:rPr>
          <w:rFonts w:eastAsia="宋体"/>
          <w:b/>
          <w:bCs/>
          <w:sz w:val="22"/>
          <w:szCs w:val="18"/>
          <w:u w:val="single"/>
          <w:lang w:val="en-US" w:eastAsia="zh-CN"/>
        </w:rPr>
        <w:t>Proposal</w:t>
      </w:r>
      <w:r w:rsidR="0009426D" w:rsidRPr="009D3715">
        <w:rPr>
          <w:rFonts w:eastAsia="宋体"/>
          <w:b/>
          <w:bCs/>
          <w:sz w:val="22"/>
          <w:szCs w:val="18"/>
          <w:u w:val="single"/>
          <w:lang w:val="en-US" w:eastAsia="zh-CN"/>
        </w:rPr>
        <w:t xml:space="preserve"> </w:t>
      </w:r>
      <w:r w:rsidR="00685112">
        <w:rPr>
          <w:rFonts w:eastAsia="宋体" w:hint="eastAsia"/>
          <w:b/>
          <w:bCs/>
          <w:sz w:val="22"/>
          <w:szCs w:val="18"/>
          <w:u w:val="single"/>
          <w:lang w:val="en-US" w:eastAsia="zh-CN"/>
        </w:rPr>
        <w:t>2</w:t>
      </w:r>
      <w:r w:rsidRPr="002642BB">
        <w:rPr>
          <w:rFonts w:eastAsia="宋体" w:hint="eastAsia"/>
          <w:b/>
          <w:bCs/>
          <w:sz w:val="22"/>
          <w:szCs w:val="18"/>
          <w:lang w:val="en-US" w:eastAsia="zh-CN"/>
        </w:rPr>
        <w:t>:</w:t>
      </w:r>
      <w:r w:rsidR="008E7FD1">
        <w:rPr>
          <w:rFonts w:eastAsia="宋体" w:hint="eastAsia"/>
          <w:b/>
          <w:bCs/>
          <w:sz w:val="22"/>
          <w:szCs w:val="18"/>
          <w:lang w:val="en-US" w:eastAsia="zh-CN"/>
        </w:rPr>
        <w:t xml:space="preserve"> </w:t>
      </w:r>
      <w:r w:rsidR="0084696D">
        <w:rPr>
          <w:rFonts w:eastAsia="宋体" w:hint="eastAsia"/>
          <w:b/>
          <w:bCs/>
          <w:sz w:val="22"/>
          <w:szCs w:val="18"/>
          <w:lang w:val="en-US" w:eastAsia="zh-CN"/>
        </w:rPr>
        <w:t xml:space="preserve">For </w:t>
      </w:r>
      <w:r w:rsidR="00D7711F">
        <w:rPr>
          <w:rFonts w:eastAsia="宋体" w:hint="eastAsia"/>
          <w:b/>
          <w:bCs/>
          <w:sz w:val="22"/>
          <w:szCs w:val="18"/>
          <w:lang w:val="en-US" w:eastAsia="zh-CN"/>
        </w:rPr>
        <w:t>single ON-OFF transmission</w:t>
      </w:r>
      <w:r w:rsidR="0084696D">
        <w:rPr>
          <w:rFonts w:eastAsia="宋体" w:hint="eastAsia"/>
          <w:b/>
          <w:bCs/>
          <w:sz w:val="22"/>
          <w:szCs w:val="18"/>
          <w:lang w:val="en-US" w:eastAsia="zh-CN"/>
        </w:rPr>
        <w:t xml:space="preserve">, </w:t>
      </w:r>
    </w:p>
    <w:p w14:paraId="1BC62260" w14:textId="68732E56" w:rsidR="003A45BD" w:rsidRDefault="009D3715" w:rsidP="00F67B4F">
      <w:pPr>
        <w:pStyle w:val="a"/>
        <w:numPr>
          <w:ilvl w:val="0"/>
          <w:numId w:val="15"/>
        </w:numPr>
        <w:spacing w:after="0"/>
        <w:rPr>
          <w:rFonts w:eastAsia="宋体"/>
          <w:b/>
          <w:bCs/>
          <w:sz w:val="22"/>
          <w:szCs w:val="18"/>
          <w:lang w:val="en-US" w:eastAsia="zh-CN"/>
        </w:rPr>
      </w:pPr>
      <w:r>
        <w:rPr>
          <w:rFonts w:eastAsia="宋体" w:hint="eastAsia"/>
          <w:b/>
          <w:bCs/>
          <w:sz w:val="22"/>
          <w:szCs w:val="18"/>
          <w:lang w:val="en-US" w:eastAsia="zh-CN"/>
        </w:rPr>
        <w:t>The</w:t>
      </w:r>
      <w:r w:rsidR="00F050F4">
        <w:rPr>
          <w:rFonts w:eastAsia="宋体" w:hint="eastAsia"/>
          <w:b/>
          <w:bCs/>
          <w:sz w:val="22"/>
          <w:szCs w:val="18"/>
          <w:lang w:val="en-US" w:eastAsia="zh-CN"/>
        </w:rPr>
        <w:t xml:space="preserve"> length of ON duration</w:t>
      </w:r>
      <w:r w:rsidR="00D7711F">
        <w:rPr>
          <w:rFonts w:eastAsia="宋体" w:hint="eastAsia"/>
          <w:b/>
          <w:bCs/>
          <w:sz w:val="22"/>
          <w:szCs w:val="18"/>
          <w:lang w:val="en-US" w:eastAsia="zh-CN"/>
        </w:rPr>
        <w:t xml:space="preserve"> is not shorter than a </w:t>
      </w:r>
      <w:r w:rsidR="00D7711F">
        <w:rPr>
          <w:rFonts w:eastAsia="宋体"/>
          <w:b/>
          <w:bCs/>
          <w:sz w:val="22"/>
          <w:szCs w:val="18"/>
          <w:lang w:val="en-US" w:eastAsia="zh-CN"/>
        </w:rPr>
        <w:t>minimum</w:t>
      </w:r>
      <w:r w:rsidR="00D7711F">
        <w:rPr>
          <w:rFonts w:eastAsia="宋体" w:hint="eastAsia"/>
          <w:b/>
          <w:bCs/>
          <w:sz w:val="22"/>
          <w:szCs w:val="18"/>
          <w:lang w:val="en-US" w:eastAsia="zh-CN"/>
        </w:rPr>
        <w:t xml:space="preserve"> length</w:t>
      </w:r>
      <w:r w:rsidR="0084696D">
        <w:rPr>
          <w:rFonts w:eastAsia="宋体" w:hint="eastAsia"/>
          <w:b/>
          <w:bCs/>
          <w:sz w:val="22"/>
          <w:szCs w:val="18"/>
          <w:lang w:val="en-US" w:eastAsia="zh-CN"/>
        </w:rPr>
        <w:t>, and</w:t>
      </w:r>
    </w:p>
    <w:p w14:paraId="3CD32FD8" w14:textId="47294DAD" w:rsidR="00DE7F2E" w:rsidRDefault="009D3715" w:rsidP="00A915FC">
      <w:pPr>
        <w:pStyle w:val="a"/>
        <w:numPr>
          <w:ilvl w:val="0"/>
          <w:numId w:val="15"/>
        </w:numPr>
        <w:rPr>
          <w:rFonts w:eastAsia="宋体"/>
          <w:b/>
          <w:bCs/>
          <w:sz w:val="22"/>
          <w:szCs w:val="18"/>
          <w:lang w:val="en-US" w:eastAsia="zh-CN"/>
        </w:rPr>
      </w:pPr>
      <w:r>
        <w:rPr>
          <w:rFonts w:eastAsia="宋体" w:hint="eastAsia"/>
          <w:b/>
          <w:bCs/>
          <w:sz w:val="22"/>
          <w:szCs w:val="18"/>
          <w:lang w:val="en-US" w:eastAsia="zh-CN"/>
        </w:rPr>
        <w:t xml:space="preserve">The </w:t>
      </w:r>
      <w:r w:rsidR="00F050F4">
        <w:rPr>
          <w:rFonts w:eastAsia="宋体" w:hint="eastAsia"/>
          <w:b/>
          <w:bCs/>
          <w:sz w:val="22"/>
          <w:szCs w:val="18"/>
          <w:lang w:val="en-US" w:eastAsia="zh-CN"/>
        </w:rPr>
        <w:t xml:space="preserve">OFF duration </w:t>
      </w:r>
      <w:r>
        <w:rPr>
          <w:rFonts w:eastAsia="宋体" w:hint="eastAsia"/>
          <w:b/>
          <w:bCs/>
          <w:sz w:val="22"/>
          <w:szCs w:val="18"/>
          <w:lang w:val="en-US" w:eastAsia="zh-CN"/>
        </w:rPr>
        <w:t>can be in</w:t>
      </w:r>
      <w:r w:rsidR="00F050F4">
        <w:rPr>
          <w:rFonts w:eastAsia="宋体" w:hint="eastAsia"/>
          <w:b/>
          <w:bCs/>
          <w:sz w:val="22"/>
          <w:szCs w:val="18"/>
          <w:lang w:val="en-US" w:eastAsia="zh-CN"/>
        </w:rPr>
        <w:t xml:space="preserve"> a fixed length or a variable length within a range.</w:t>
      </w:r>
    </w:p>
    <w:p w14:paraId="4F8C80B5" w14:textId="77777777" w:rsidR="00867784" w:rsidRDefault="00867784" w:rsidP="00A915FC">
      <w:pPr>
        <w:spacing w:before="240"/>
        <w:rPr>
          <w:rFonts w:eastAsia="宋体"/>
          <w:sz w:val="22"/>
          <w:szCs w:val="18"/>
          <w:lang w:val="en-US" w:eastAsia="zh-CN"/>
        </w:rPr>
      </w:pPr>
      <w:r w:rsidRPr="00F35563">
        <w:rPr>
          <w:rFonts w:eastAsia="宋体"/>
          <w:sz w:val="22"/>
          <w:szCs w:val="18"/>
          <w:lang w:val="en-US" w:eastAsia="zh-CN"/>
        </w:rPr>
        <w:t>To increase the probability of successful identification of the start of R2D transmission,</w:t>
      </w:r>
      <w:r>
        <w:rPr>
          <w:rFonts w:eastAsia="宋体" w:hint="eastAsia"/>
          <w:sz w:val="22"/>
          <w:szCs w:val="18"/>
          <w:lang w:val="en-US" w:eastAsia="zh-CN"/>
        </w:rPr>
        <w:t xml:space="preserve"> at least</w:t>
      </w:r>
      <w:r w:rsidRPr="00F35563">
        <w:rPr>
          <w:rFonts w:eastAsia="宋体"/>
          <w:sz w:val="22"/>
          <w:szCs w:val="18"/>
          <w:lang w:val="en-US" w:eastAsia="zh-CN"/>
        </w:rPr>
        <w:t xml:space="preserve"> the</w:t>
      </w:r>
      <w:r>
        <w:rPr>
          <w:rFonts w:eastAsia="宋体" w:hint="eastAsia"/>
          <w:sz w:val="22"/>
          <w:szCs w:val="18"/>
          <w:lang w:val="en-US" w:eastAsia="zh-CN"/>
        </w:rPr>
        <w:t xml:space="preserve"> length of</w:t>
      </w:r>
      <w:r w:rsidRPr="00F35563">
        <w:rPr>
          <w:rFonts w:eastAsia="宋体"/>
          <w:sz w:val="22"/>
          <w:szCs w:val="18"/>
          <w:lang w:val="en-US" w:eastAsia="zh-CN"/>
        </w:rPr>
        <w:t xml:space="preserve"> </w:t>
      </w:r>
      <w:r>
        <w:rPr>
          <w:rFonts w:eastAsia="宋体" w:hint="eastAsia"/>
          <w:sz w:val="22"/>
          <w:szCs w:val="18"/>
          <w:lang w:val="en-US" w:eastAsia="zh-CN"/>
        </w:rPr>
        <w:t xml:space="preserve">OFF duration in </w:t>
      </w:r>
      <w:r w:rsidRPr="00F35563">
        <w:rPr>
          <w:rFonts w:eastAsia="宋体"/>
          <w:sz w:val="22"/>
          <w:szCs w:val="18"/>
          <w:lang w:val="en-US" w:eastAsia="zh-CN"/>
        </w:rPr>
        <w:t xml:space="preserve">start-indicator </w:t>
      </w:r>
      <w:r>
        <w:rPr>
          <w:rFonts w:eastAsia="宋体" w:hint="eastAsia"/>
          <w:sz w:val="22"/>
          <w:szCs w:val="18"/>
          <w:lang w:val="en-US" w:eastAsia="zh-CN"/>
        </w:rPr>
        <w:t>part</w:t>
      </w:r>
      <w:r w:rsidRPr="00F35563">
        <w:rPr>
          <w:rFonts w:eastAsia="宋体"/>
          <w:sz w:val="22"/>
          <w:szCs w:val="18"/>
          <w:lang w:val="en-US" w:eastAsia="zh-CN"/>
        </w:rPr>
        <w:t xml:space="preserve"> should be obviously different from</w:t>
      </w:r>
      <w:r>
        <w:rPr>
          <w:rFonts w:eastAsia="宋体" w:hint="eastAsia"/>
          <w:sz w:val="22"/>
          <w:szCs w:val="18"/>
          <w:lang w:val="en-US" w:eastAsia="zh-CN"/>
        </w:rPr>
        <w:t xml:space="preserve"> the length of low level</w:t>
      </w:r>
      <w:r w:rsidRPr="00F35563">
        <w:rPr>
          <w:rFonts w:eastAsia="宋体"/>
          <w:sz w:val="22"/>
          <w:szCs w:val="18"/>
          <w:lang w:val="en-US" w:eastAsia="zh-CN"/>
        </w:rPr>
        <w:t xml:space="preserve"> </w:t>
      </w:r>
      <w:r>
        <w:rPr>
          <w:rFonts w:eastAsia="宋体" w:hint="eastAsia"/>
          <w:sz w:val="22"/>
          <w:szCs w:val="18"/>
          <w:lang w:val="en-US" w:eastAsia="zh-CN"/>
        </w:rPr>
        <w:t>in the</w:t>
      </w:r>
      <w:r w:rsidRPr="00F35563">
        <w:rPr>
          <w:rFonts w:eastAsia="宋体"/>
          <w:sz w:val="22"/>
          <w:szCs w:val="18"/>
          <w:lang w:val="en-US" w:eastAsia="zh-CN"/>
        </w:rPr>
        <w:t xml:space="preserve"> </w:t>
      </w:r>
      <w:r>
        <w:rPr>
          <w:rFonts w:eastAsia="宋体" w:hint="eastAsia"/>
          <w:sz w:val="22"/>
          <w:szCs w:val="18"/>
          <w:lang w:val="en-US" w:eastAsia="zh-CN"/>
        </w:rPr>
        <w:t xml:space="preserve">subsequent </w:t>
      </w:r>
      <w:r w:rsidRPr="00F35563">
        <w:rPr>
          <w:rFonts w:eastAsia="宋体"/>
          <w:sz w:val="22"/>
          <w:szCs w:val="18"/>
          <w:lang w:val="en-US" w:eastAsia="zh-CN"/>
        </w:rPr>
        <w:t>PRDCH.</w:t>
      </w:r>
      <w:r>
        <w:rPr>
          <w:rFonts w:eastAsia="宋体" w:hint="eastAsia"/>
          <w:sz w:val="22"/>
          <w:szCs w:val="18"/>
          <w:lang w:val="en-US" w:eastAsia="zh-CN"/>
        </w:rPr>
        <w:t xml:space="preserve"> </w:t>
      </w:r>
      <w:r>
        <w:rPr>
          <w:rFonts w:eastAsia="宋体"/>
          <w:sz w:val="22"/>
          <w:szCs w:val="18"/>
          <w:lang w:val="en-US" w:eastAsia="zh-CN"/>
        </w:rPr>
        <w:t>F</w:t>
      </w:r>
      <w:r>
        <w:rPr>
          <w:rFonts w:eastAsia="宋体" w:hint="eastAsia"/>
          <w:sz w:val="22"/>
          <w:szCs w:val="18"/>
          <w:lang w:val="en-US" w:eastAsia="zh-CN"/>
        </w:rPr>
        <w:t xml:space="preserve">or example, if Manchester encoding is used for PRDCH, the length of a low level </w:t>
      </w:r>
      <w:r>
        <w:rPr>
          <w:rFonts w:eastAsia="宋体"/>
          <w:sz w:val="22"/>
          <w:szCs w:val="18"/>
          <w:lang w:val="en-US" w:eastAsia="zh-CN"/>
        </w:rPr>
        <w:t>occurring</w:t>
      </w:r>
      <w:r>
        <w:rPr>
          <w:rFonts w:eastAsia="宋体" w:hint="eastAsia"/>
          <w:sz w:val="22"/>
          <w:szCs w:val="18"/>
          <w:lang w:val="en-US" w:eastAsia="zh-CN"/>
        </w:rPr>
        <w:t xml:space="preserve"> in a PRDCH can be one chip or two chips, so the length of OFF duration in start-indicator part is different with the length of one chip and two chips. As shown in Figure 1, for example, the length of the OFF duration in the start-indicator part is 0.75 OFDM symbol.</w:t>
      </w:r>
    </w:p>
    <w:p w14:paraId="6DCD7BBD" w14:textId="3041E948" w:rsidR="00922347" w:rsidRDefault="00922347" w:rsidP="00867784">
      <w:pPr>
        <w:rPr>
          <w:rFonts w:eastAsia="宋体"/>
          <w:sz w:val="22"/>
          <w:szCs w:val="18"/>
          <w:lang w:val="en-US" w:eastAsia="zh-CN"/>
        </w:rPr>
      </w:pPr>
      <w:r>
        <w:rPr>
          <w:rFonts w:eastAsia="宋体" w:hint="eastAsia"/>
          <w:sz w:val="22"/>
          <w:szCs w:val="18"/>
          <w:lang w:val="en-US" w:eastAsia="zh-CN"/>
        </w:rPr>
        <w:t xml:space="preserve">In addition, to </w:t>
      </w:r>
      <w:r w:rsidR="00DC2498">
        <w:rPr>
          <w:rFonts w:eastAsia="宋体"/>
          <w:sz w:val="22"/>
          <w:szCs w:val="18"/>
          <w:lang w:val="en-US" w:eastAsia="zh-CN"/>
        </w:rPr>
        <w:t>distinguish between</w:t>
      </w:r>
      <w:r>
        <w:rPr>
          <w:rFonts w:eastAsia="宋体" w:hint="eastAsia"/>
          <w:sz w:val="22"/>
          <w:szCs w:val="18"/>
          <w:lang w:val="en-US" w:eastAsia="zh-CN"/>
        </w:rPr>
        <w:t xml:space="preserve"> the start-indicator part and subsequent clock-acquisition part, the boundary between the start indicator and the clock-acquisition part should be clear for devices. </w:t>
      </w:r>
      <w:r w:rsidR="00DC2498">
        <w:rPr>
          <w:rFonts w:eastAsia="宋体" w:hint="eastAsia"/>
          <w:sz w:val="22"/>
          <w:szCs w:val="18"/>
          <w:lang w:val="en-US" w:eastAsia="zh-CN"/>
        </w:rPr>
        <w:t>Therefore</w:t>
      </w:r>
      <w:r>
        <w:rPr>
          <w:rFonts w:eastAsia="宋体" w:hint="eastAsia"/>
          <w:sz w:val="22"/>
          <w:szCs w:val="18"/>
          <w:lang w:val="en-US" w:eastAsia="zh-CN"/>
        </w:rPr>
        <w:t xml:space="preserve">, </w:t>
      </w:r>
      <w:r w:rsidR="00DC2498">
        <w:rPr>
          <w:rFonts w:eastAsia="宋体" w:hint="eastAsia"/>
          <w:sz w:val="22"/>
          <w:szCs w:val="18"/>
          <w:lang w:val="en-US" w:eastAsia="zh-CN"/>
        </w:rPr>
        <w:t xml:space="preserve">a transition edge is needed </w:t>
      </w:r>
      <w:r w:rsidR="002813B9">
        <w:rPr>
          <w:rFonts w:eastAsia="宋体" w:hint="eastAsia"/>
          <w:sz w:val="22"/>
          <w:szCs w:val="18"/>
          <w:lang w:val="en-US" w:eastAsia="zh-CN"/>
        </w:rPr>
        <w:t>at the boundary between the start-indicator part and the clock-acquisition part</w:t>
      </w:r>
      <w:r w:rsidR="00DC2498">
        <w:rPr>
          <w:rFonts w:eastAsia="宋体" w:hint="eastAsia"/>
          <w:sz w:val="22"/>
          <w:szCs w:val="18"/>
          <w:lang w:val="en-US" w:eastAsia="zh-CN"/>
        </w:rPr>
        <w:t xml:space="preserve">, i.e., </w:t>
      </w:r>
      <w:r>
        <w:rPr>
          <w:rFonts w:eastAsia="宋体" w:hint="eastAsia"/>
          <w:sz w:val="22"/>
          <w:szCs w:val="18"/>
          <w:lang w:val="en-US" w:eastAsia="zh-CN"/>
        </w:rPr>
        <w:t xml:space="preserve">the voltage level </w:t>
      </w:r>
      <w:r w:rsidR="00DC2498">
        <w:rPr>
          <w:rFonts w:eastAsia="宋体" w:hint="eastAsia"/>
          <w:sz w:val="22"/>
          <w:szCs w:val="18"/>
          <w:lang w:val="en-US" w:eastAsia="zh-CN"/>
        </w:rPr>
        <w:t xml:space="preserve">at </w:t>
      </w:r>
      <w:r>
        <w:rPr>
          <w:rFonts w:eastAsia="宋体" w:hint="eastAsia"/>
          <w:sz w:val="22"/>
          <w:szCs w:val="18"/>
          <w:lang w:val="en-US" w:eastAsia="zh-CN"/>
        </w:rPr>
        <w:t xml:space="preserve">the end of </w:t>
      </w:r>
      <w:r>
        <w:rPr>
          <w:rFonts w:eastAsia="宋体"/>
          <w:sz w:val="22"/>
          <w:szCs w:val="18"/>
          <w:lang w:val="en-US" w:eastAsia="zh-CN"/>
        </w:rPr>
        <w:t>the</w:t>
      </w:r>
      <w:r>
        <w:rPr>
          <w:rFonts w:eastAsia="宋体" w:hint="eastAsia"/>
          <w:sz w:val="22"/>
          <w:szCs w:val="18"/>
          <w:lang w:val="en-US" w:eastAsia="zh-CN"/>
        </w:rPr>
        <w:t xml:space="preserve"> start-indicator part should be opposite of the voltage level of the first chip in clock </w:t>
      </w:r>
      <w:r>
        <w:rPr>
          <w:rFonts w:eastAsia="宋体"/>
          <w:sz w:val="22"/>
          <w:szCs w:val="18"/>
          <w:lang w:val="en-US" w:eastAsia="zh-CN"/>
        </w:rPr>
        <w:t>acquisition</w:t>
      </w:r>
      <w:r>
        <w:rPr>
          <w:rFonts w:eastAsia="宋体" w:hint="eastAsia"/>
          <w:sz w:val="22"/>
          <w:szCs w:val="18"/>
          <w:lang w:val="en-US" w:eastAsia="zh-CN"/>
        </w:rPr>
        <w:t xml:space="preserve"> part. As shown in Figure 1, </w:t>
      </w:r>
      <w:r w:rsidR="008F7131">
        <w:rPr>
          <w:rFonts w:eastAsia="宋体" w:hint="eastAsia"/>
          <w:sz w:val="22"/>
          <w:szCs w:val="18"/>
          <w:lang w:val="en-US" w:eastAsia="zh-CN"/>
        </w:rPr>
        <w:t xml:space="preserve">an example when M=2, </w:t>
      </w:r>
      <w:r>
        <w:rPr>
          <w:rFonts w:eastAsia="宋体" w:hint="eastAsia"/>
          <w:sz w:val="22"/>
          <w:szCs w:val="18"/>
          <w:lang w:val="en-US" w:eastAsia="zh-CN"/>
        </w:rPr>
        <w:t xml:space="preserve">the voltage of the end in start-indicator part is low level, to distinguish the start-indicator part and clock-acquisition part of R2D time acquisition signal, the voltage of first </w:t>
      </w:r>
      <w:r>
        <w:rPr>
          <w:rFonts w:eastAsia="宋体" w:hint="eastAsia"/>
          <w:sz w:val="22"/>
          <w:szCs w:val="18"/>
          <w:lang w:val="en-US" w:eastAsia="zh-CN"/>
        </w:rPr>
        <w:lastRenderedPageBreak/>
        <w:t xml:space="preserve">chip in clock-acquisition part is high level, which is the opposite of the voltage level of preceding start-indicator part. </w:t>
      </w:r>
    </w:p>
    <w:p w14:paraId="266FE128" w14:textId="6B9F45EC" w:rsidR="00483D3D" w:rsidRDefault="008F7131" w:rsidP="00483D3D">
      <w:pPr>
        <w:spacing w:before="240"/>
        <w:jc w:val="center"/>
        <w:rPr>
          <w:rFonts w:eastAsia="宋体"/>
          <w:lang w:eastAsia="zh-CN"/>
        </w:rPr>
      </w:pPr>
      <w:r>
        <w:object w:dxaOrig="11271" w:dyaOrig="1744" w14:anchorId="46FB70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25pt;height:77.2pt" o:ole="">
            <v:imagedata r:id="rId12" o:title=""/>
          </v:shape>
          <o:OLEObject Type="Embed" ProgID="Visio.Drawing.11" ShapeID="_x0000_i1025" DrawAspect="Content" ObjectID="_1800452128" r:id="rId13"/>
        </w:object>
      </w:r>
      <w:r w:rsidDel="008F7131">
        <w:t xml:space="preserve"> </w:t>
      </w:r>
    </w:p>
    <w:p w14:paraId="2D1D7980" w14:textId="77777777" w:rsidR="00483D3D" w:rsidRPr="002154C4" w:rsidRDefault="00483D3D" w:rsidP="00483D3D">
      <w:pPr>
        <w:spacing w:before="240"/>
        <w:jc w:val="center"/>
        <w:rPr>
          <w:rFonts w:eastAsia="宋体"/>
          <w:sz w:val="18"/>
          <w:szCs w:val="13"/>
          <w:lang w:val="en-US" w:eastAsia="zh-CN"/>
        </w:rPr>
      </w:pPr>
      <w:r w:rsidRPr="002154C4">
        <w:rPr>
          <w:rFonts w:eastAsia="宋体"/>
          <w:sz w:val="20"/>
          <w:szCs w:val="15"/>
          <w:lang w:eastAsia="zh-CN"/>
        </w:rPr>
        <w:t>Figure 1. diagram of R2D timing acquisition signal</w:t>
      </w:r>
    </w:p>
    <w:p w14:paraId="7F10ED2E" w14:textId="584A559C" w:rsidR="00922347" w:rsidRDefault="00922347" w:rsidP="00922347">
      <w:pPr>
        <w:rPr>
          <w:rFonts w:eastAsia="宋体"/>
          <w:sz w:val="22"/>
          <w:szCs w:val="18"/>
          <w:lang w:val="en-US" w:eastAsia="zh-CN"/>
        </w:rPr>
      </w:pPr>
      <w:r>
        <w:rPr>
          <w:rFonts w:eastAsia="宋体" w:hint="eastAsia"/>
          <w:sz w:val="22"/>
          <w:szCs w:val="18"/>
          <w:lang w:val="en-US" w:eastAsia="zh-CN"/>
        </w:rPr>
        <w:t xml:space="preserve">Based on the discussion above, we have </w:t>
      </w:r>
      <w:r w:rsidR="00052C25">
        <w:rPr>
          <w:rFonts w:eastAsia="宋体" w:hint="eastAsia"/>
          <w:sz w:val="22"/>
          <w:szCs w:val="18"/>
          <w:lang w:val="en-US" w:eastAsia="zh-CN"/>
        </w:rPr>
        <w:t xml:space="preserve">the </w:t>
      </w:r>
      <w:r>
        <w:rPr>
          <w:rFonts w:eastAsia="宋体" w:hint="eastAsia"/>
          <w:sz w:val="22"/>
          <w:szCs w:val="18"/>
          <w:lang w:val="en-US" w:eastAsia="zh-CN"/>
        </w:rPr>
        <w:t>following proposal</w:t>
      </w:r>
      <w:r w:rsidR="004E79C8">
        <w:rPr>
          <w:rFonts w:eastAsia="宋体" w:hint="eastAsia"/>
          <w:sz w:val="22"/>
          <w:szCs w:val="18"/>
          <w:lang w:val="en-US" w:eastAsia="zh-CN"/>
        </w:rPr>
        <w:t>s</w:t>
      </w:r>
      <w:r>
        <w:rPr>
          <w:rFonts w:eastAsia="宋体" w:hint="eastAsia"/>
          <w:sz w:val="22"/>
          <w:szCs w:val="18"/>
          <w:lang w:val="en-US" w:eastAsia="zh-CN"/>
        </w:rPr>
        <w:t>:</w:t>
      </w:r>
    </w:p>
    <w:p w14:paraId="63414786" w14:textId="1AD17E53" w:rsidR="00922347" w:rsidRDefault="00922347" w:rsidP="00922347">
      <w:pPr>
        <w:spacing w:after="0"/>
        <w:rPr>
          <w:rFonts w:eastAsia="宋体"/>
          <w:b/>
          <w:bCs/>
          <w:sz w:val="22"/>
          <w:szCs w:val="18"/>
          <w:lang w:val="en-US" w:eastAsia="zh-CN"/>
        </w:rPr>
      </w:pPr>
      <w:r w:rsidRPr="000221B6">
        <w:rPr>
          <w:rFonts w:eastAsia="宋体"/>
          <w:b/>
          <w:bCs/>
          <w:sz w:val="22"/>
          <w:szCs w:val="18"/>
          <w:u w:val="single"/>
          <w:lang w:val="en-US" w:eastAsia="zh-CN"/>
        </w:rPr>
        <w:t xml:space="preserve">Proposal </w:t>
      </w:r>
      <w:r w:rsidR="00381F1E">
        <w:rPr>
          <w:rFonts w:eastAsia="宋体" w:hint="eastAsia"/>
          <w:b/>
          <w:bCs/>
          <w:sz w:val="22"/>
          <w:szCs w:val="18"/>
          <w:u w:val="single"/>
          <w:lang w:val="en-US" w:eastAsia="zh-CN"/>
        </w:rPr>
        <w:t>3</w:t>
      </w:r>
      <w:r w:rsidRPr="000221B6">
        <w:rPr>
          <w:rFonts w:eastAsia="宋体"/>
          <w:b/>
          <w:bCs/>
          <w:sz w:val="22"/>
          <w:szCs w:val="18"/>
          <w:lang w:val="en-US" w:eastAsia="zh-CN"/>
        </w:rPr>
        <w:t xml:space="preserve">: </w:t>
      </w:r>
      <w:r w:rsidR="00414A7F">
        <w:rPr>
          <w:rFonts w:eastAsia="宋体" w:hint="eastAsia"/>
          <w:b/>
          <w:bCs/>
          <w:sz w:val="22"/>
          <w:szCs w:val="18"/>
          <w:lang w:val="en-US" w:eastAsia="zh-CN"/>
        </w:rPr>
        <w:t>For t</w:t>
      </w:r>
      <w:r w:rsidRPr="000221B6">
        <w:rPr>
          <w:rFonts w:eastAsia="宋体"/>
          <w:b/>
          <w:bCs/>
          <w:sz w:val="22"/>
          <w:szCs w:val="18"/>
          <w:lang w:val="en-US" w:eastAsia="zh-CN"/>
        </w:rPr>
        <w:t xml:space="preserve">he start-indicator </w:t>
      </w:r>
      <w:r>
        <w:rPr>
          <w:rFonts w:eastAsia="宋体" w:hint="eastAsia"/>
          <w:b/>
          <w:bCs/>
          <w:sz w:val="22"/>
          <w:szCs w:val="18"/>
          <w:lang w:val="en-US" w:eastAsia="zh-CN"/>
        </w:rPr>
        <w:t>part of the R2D time acquisition signal,</w:t>
      </w:r>
    </w:p>
    <w:p w14:paraId="54BABC75" w14:textId="05232BA8" w:rsidR="00584ACB" w:rsidRDefault="00584ACB" w:rsidP="00584ACB">
      <w:pPr>
        <w:pStyle w:val="a"/>
        <w:numPr>
          <w:ilvl w:val="0"/>
          <w:numId w:val="15"/>
        </w:numPr>
        <w:spacing w:after="0"/>
        <w:rPr>
          <w:rFonts w:eastAsia="宋体"/>
          <w:b/>
          <w:bCs/>
          <w:sz w:val="22"/>
          <w:szCs w:val="18"/>
          <w:lang w:val="en-US" w:eastAsia="zh-CN"/>
        </w:rPr>
      </w:pPr>
      <w:r>
        <w:rPr>
          <w:rFonts w:eastAsia="宋体" w:hint="eastAsia"/>
          <w:b/>
          <w:bCs/>
          <w:sz w:val="22"/>
          <w:szCs w:val="18"/>
          <w:lang w:val="en-US" w:eastAsia="zh-CN"/>
        </w:rPr>
        <w:t>T</w:t>
      </w:r>
      <w:r w:rsidRPr="00B407D9">
        <w:rPr>
          <w:rFonts w:eastAsia="宋体"/>
          <w:b/>
          <w:bCs/>
          <w:sz w:val="22"/>
          <w:szCs w:val="18"/>
          <w:lang w:val="en-US" w:eastAsia="zh-CN"/>
        </w:rPr>
        <w:t>o increase the probability of successful identification of the start of R2D transmission</w:t>
      </w:r>
      <w:r>
        <w:rPr>
          <w:rFonts w:eastAsia="宋体" w:hint="eastAsia"/>
          <w:b/>
          <w:bCs/>
          <w:sz w:val="22"/>
          <w:szCs w:val="18"/>
          <w:lang w:val="en-US" w:eastAsia="zh-CN"/>
        </w:rPr>
        <w:t>,</w:t>
      </w:r>
    </w:p>
    <w:p w14:paraId="5A61BFBD" w14:textId="3B3F254A" w:rsidR="00922347" w:rsidRPr="00A915FC" w:rsidRDefault="00584ACB" w:rsidP="00A915FC">
      <w:pPr>
        <w:pStyle w:val="a"/>
        <w:numPr>
          <w:ilvl w:val="1"/>
          <w:numId w:val="15"/>
        </w:numPr>
        <w:spacing w:after="0"/>
        <w:rPr>
          <w:rFonts w:eastAsia="宋体"/>
          <w:b/>
          <w:bCs/>
          <w:sz w:val="22"/>
          <w:szCs w:val="18"/>
          <w:lang w:val="en-US" w:eastAsia="zh-CN"/>
        </w:rPr>
      </w:pPr>
      <w:r>
        <w:rPr>
          <w:rFonts w:eastAsia="宋体" w:hint="eastAsia"/>
          <w:b/>
          <w:bCs/>
          <w:sz w:val="22"/>
          <w:szCs w:val="18"/>
          <w:lang w:val="en-US" w:eastAsia="zh-CN"/>
        </w:rPr>
        <w:t>T</w:t>
      </w:r>
      <w:r w:rsidR="00414A7F" w:rsidRPr="00A915FC">
        <w:rPr>
          <w:rFonts w:eastAsia="宋体"/>
          <w:b/>
          <w:bCs/>
          <w:sz w:val="22"/>
          <w:szCs w:val="18"/>
          <w:lang w:val="en-US" w:eastAsia="zh-CN"/>
        </w:rPr>
        <w:t>he length</w:t>
      </w:r>
      <w:r w:rsidR="00922347" w:rsidRPr="00A915FC">
        <w:rPr>
          <w:rFonts w:eastAsia="宋体"/>
          <w:b/>
          <w:bCs/>
          <w:sz w:val="22"/>
          <w:szCs w:val="18"/>
          <w:lang w:val="en-US" w:eastAsia="zh-CN"/>
        </w:rPr>
        <w:t xml:space="preserve"> of </w:t>
      </w:r>
      <w:r w:rsidR="00414A7F" w:rsidRPr="00A915FC">
        <w:rPr>
          <w:rFonts w:eastAsia="宋体"/>
          <w:b/>
          <w:bCs/>
          <w:sz w:val="22"/>
          <w:szCs w:val="18"/>
          <w:lang w:val="en-US" w:eastAsia="zh-CN"/>
        </w:rPr>
        <w:t xml:space="preserve">OFF duration </w:t>
      </w:r>
      <w:r w:rsidR="001E51CF" w:rsidRPr="00A915FC">
        <w:rPr>
          <w:rFonts w:eastAsia="宋体"/>
          <w:b/>
          <w:bCs/>
          <w:sz w:val="22"/>
          <w:szCs w:val="18"/>
          <w:lang w:val="en-US" w:eastAsia="zh-CN"/>
        </w:rPr>
        <w:t xml:space="preserve">should </w:t>
      </w:r>
      <w:r w:rsidR="00CD2D78" w:rsidRPr="00A915FC">
        <w:rPr>
          <w:rFonts w:eastAsia="宋体"/>
          <w:b/>
          <w:bCs/>
          <w:sz w:val="22"/>
          <w:szCs w:val="18"/>
          <w:lang w:val="en-US" w:eastAsia="zh-CN"/>
        </w:rPr>
        <w:t xml:space="preserve">At least </w:t>
      </w:r>
      <w:r w:rsidR="001E51CF" w:rsidRPr="00A915FC">
        <w:rPr>
          <w:rFonts w:eastAsia="宋体"/>
          <w:b/>
          <w:bCs/>
          <w:sz w:val="22"/>
          <w:szCs w:val="18"/>
          <w:lang w:val="en-US" w:eastAsia="zh-CN"/>
        </w:rPr>
        <w:t>be distinguishable from</w:t>
      </w:r>
      <w:r w:rsidR="00414A7F" w:rsidRPr="00A915FC">
        <w:rPr>
          <w:rFonts w:eastAsia="宋体"/>
          <w:b/>
          <w:bCs/>
          <w:sz w:val="22"/>
          <w:szCs w:val="18"/>
          <w:lang w:val="en-US" w:eastAsia="zh-CN"/>
        </w:rPr>
        <w:t xml:space="preserve"> </w:t>
      </w:r>
      <w:r w:rsidR="001E51CF" w:rsidRPr="00A915FC">
        <w:rPr>
          <w:rFonts w:eastAsia="宋体"/>
          <w:b/>
          <w:bCs/>
          <w:sz w:val="22"/>
          <w:szCs w:val="18"/>
          <w:lang w:val="en-US" w:eastAsia="zh-CN"/>
        </w:rPr>
        <w:t xml:space="preserve">one </w:t>
      </w:r>
      <w:r w:rsidR="002813B9" w:rsidRPr="00A915FC">
        <w:rPr>
          <w:rFonts w:eastAsia="宋体"/>
          <w:b/>
          <w:bCs/>
          <w:sz w:val="22"/>
          <w:szCs w:val="18"/>
          <w:lang w:val="en-US" w:eastAsia="zh-CN"/>
        </w:rPr>
        <w:t xml:space="preserve">or </w:t>
      </w:r>
      <w:r w:rsidR="001E51CF" w:rsidRPr="00A915FC">
        <w:rPr>
          <w:rFonts w:eastAsia="宋体"/>
          <w:b/>
          <w:bCs/>
          <w:sz w:val="22"/>
          <w:szCs w:val="18"/>
          <w:lang w:val="en-US" w:eastAsia="zh-CN"/>
        </w:rPr>
        <w:t>tw</w:t>
      </w:r>
      <w:r w:rsidR="00FC0D15" w:rsidRPr="00A915FC">
        <w:rPr>
          <w:rFonts w:eastAsia="宋体"/>
          <w:b/>
          <w:bCs/>
          <w:sz w:val="22"/>
          <w:szCs w:val="18"/>
          <w:lang w:val="en-US" w:eastAsia="zh-CN"/>
        </w:rPr>
        <w:t>o times</w:t>
      </w:r>
      <w:r w:rsidR="001E51CF" w:rsidRPr="00A915FC">
        <w:rPr>
          <w:rFonts w:eastAsia="宋体"/>
          <w:b/>
          <w:bCs/>
          <w:sz w:val="22"/>
          <w:szCs w:val="18"/>
          <w:lang w:val="en-US" w:eastAsia="zh-CN"/>
        </w:rPr>
        <w:t xml:space="preserve"> the chip</w:t>
      </w:r>
      <w:r w:rsidR="00414A7F" w:rsidRPr="00A915FC">
        <w:rPr>
          <w:rFonts w:eastAsia="宋体"/>
          <w:b/>
          <w:bCs/>
          <w:sz w:val="22"/>
          <w:szCs w:val="18"/>
          <w:lang w:val="en-US" w:eastAsia="zh-CN"/>
        </w:rPr>
        <w:t xml:space="preserve"> length for all M value</w:t>
      </w:r>
      <w:r w:rsidR="001E51CF" w:rsidRPr="00A915FC">
        <w:rPr>
          <w:rFonts w:eastAsia="宋体"/>
          <w:b/>
          <w:bCs/>
          <w:sz w:val="22"/>
          <w:szCs w:val="18"/>
          <w:lang w:val="en-US" w:eastAsia="zh-CN"/>
        </w:rPr>
        <w:t xml:space="preserve"> finally supported</w:t>
      </w:r>
      <w:r w:rsidR="00922347" w:rsidRPr="00A915FC">
        <w:rPr>
          <w:rFonts w:eastAsia="宋体"/>
          <w:b/>
          <w:bCs/>
          <w:sz w:val="22"/>
          <w:szCs w:val="18"/>
          <w:lang w:val="en-US" w:eastAsia="zh-CN"/>
        </w:rPr>
        <w:t>.</w:t>
      </w:r>
    </w:p>
    <w:p w14:paraId="797432E5" w14:textId="475B47C4" w:rsidR="00584ACB" w:rsidRDefault="00584ACB" w:rsidP="00A915FC">
      <w:pPr>
        <w:pStyle w:val="a"/>
        <w:numPr>
          <w:ilvl w:val="0"/>
          <w:numId w:val="15"/>
        </w:numPr>
        <w:spacing w:after="0"/>
        <w:rPr>
          <w:rFonts w:eastAsia="宋体"/>
          <w:b/>
          <w:bCs/>
          <w:sz w:val="22"/>
          <w:szCs w:val="18"/>
          <w:lang w:val="en-US" w:eastAsia="zh-CN"/>
        </w:rPr>
      </w:pPr>
      <w:r>
        <w:rPr>
          <w:rFonts w:eastAsia="宋体" w:hint="eastAsia"/>
          <w:b/>
          <w:bCs/>
          <w:sz w:val="22"/>
          <w:szCs w:val="18"/>
          <w:lang w:val="en-US" w:eastAsia="zh-CN"/>
        </w:rPr>
        <w:t>T</w:t>
      </w:r>
      <w:r w:rsidRPr="00584ACB">
        <w:rPr>
          <w:rFonts w:eastAsia="宋体"/>
          <w:b/>
          <w:bCs/>
          <w:sz w:val="22"/>
          <w:szCs w:val="18"/>
          <w:lang w:val="en-US" w:eastAsia="zh-CN"/>
        </w:rPr>
        <w:t xml:space="preserve">o </w:t>
      </w:r>
      <w:r>
        <w:rPr>
          <w:rFonts w:eastAsia="宋体" w:hint="eastAsia"/>
          <w:b/>
          <w:bCs/>
          <w:sz w:val="22"/>
          <w:szCs w:val="18"/>
          <w:lang w:val="en-US" w:eastAsia="zh-CN"/>
        </w:rPr>
        <w:t>distinguish</w:t>
      </w:r>
      <w:r w:rsidRPr="00584ACB">
        <w:rPr>
          <w:rFonts w:eastAsia="宋体"/>
          <w:b/>
          <w:bCs/>
          <w:sz w:val="22"/>
          <w:szCs w:val="18"/>
          <w:lang w:val="en-US" w:eastAsia="zh-CN"/>
        </w:rPr>
        <w:t xml:space="preserve"> the end of the start-indicator part, as well as the start of the subsequent clock-acquisition part</w:t>
      </w:r>
    </w:p>
    <w:p w14:paraId="73058A40" w14:textId="4C79FAB3" w:rsidR="00922347" w:rsidRPr="00A915FC" w:rsidRDefault="00CD2D78" w:rsidP="00A915FC">
      <w:pPr>
        <w:pStyle w:val="a"/>
        <w:numPr>
          <w:ilvl w:val="1"/>
          <w:numId w:val="15"/>
        </w:numPr>
        <w:rPr>
          <w:rFonts w:eastAsia="宋体"/>
          <w:b/>
          <w:bCs/>
          <w:sz w:val="22"/>
          <w:szCs w:val="18"/>
          <w:lang w:val="en-US" w:eastAsia="zh-CN"/>
        </w:rPr>
      </w:pPr>
      <w:r w:rsidRPr="00A915FC">
        <w:rPr>
          <w:rFonts w:eastAsia="宋体"/>
          <w:b/>
          <w:bCs/>
          <w:sz w:val="22"/>
          <w:szCs w:val="18"/>
          <w:lang w:val="en-US" w:eastAsia="zh-CN"/>
        </w:rPr>
        <w:t>A</w:t>
      </w:r>
      <w:r w:rsidR="002813B9" w:rsidRPr="00A915FC">
        <w:rPr>
          <w:rFonts w:eastAsia="宋体"/>
          <w:b/>
          <w:bCs/>
          <w:sz w:val="22"/>
          <w:szCs w:val="18"/>
          <w:lang w:val="en-US" w:eastAsia="zh-CN"/>
        </w:rPr>
        <w:t xml:space="preserve"> transition edge </w:t>
      </w:r>
      <w:r w:rsidRPr="00A915FC">
        <w:rPr>
          <w:rFonts w:eastAsia="宋体"/>
          <w:b/>
          <w:bCs/>
          <w:sz w:val="22"/>
          <w:szCs w:val="18"/>
          <w:lang w:val="en-US" w:eastAsia="zh-CN"/>
        </w:rPr>
        <w:t xml:space="preserve">must be </w:t>
      </w:r>
      <w:r w:rsidR="002813B9" w:rsidRPr="00A915FC">
        <w:rPr>
          <w:rFonts w:eastAsia="宋体"/>
          <w:b/>
          <w:bCs/>
          <w:sz w:val="22"/>
          <w:szCs w:val="18"/>
          <w:lang w:val="en-US" w:eastAsia="zh-CN"/>
        </w:rPr>
        <w:t>at the boundary between the start-indicator part and the clock-acquisition part</w:t>
      </w:r>
      <w:r w:rsidR="00922347" w:rsidRPr="00A915FC">
        <w:rPr>
          <w:rFonts w:eastAsia="宋体"/>
          <w:b/>
          <w:bCs/>
          <w:sz w:val="22"/>
          <w:szCs w:val="18"/>
          <w:lang w:val="en-US" w:eastAsia="zh-CN"/>
        </w:rPr>
        <w:t>.</w:t>
      </w:r>
    </w:p>
    <w:p w14:paraId="775EA0E2" w14:textId="58290031" w:rsidR="00EB001C" w:rsidRPr="00EA2439" w:rsidRDefault="00EB001C" w:rsidP="00381F1E">
      <w:pPr>
        <w:pStyle w:val="B3"/>
        <w:spacing w:before="240"/>
        <w:ind w:left="0" w:firstLine="0"/>
        <w:rPr>
          <w:rFonts w:ascii="Times New Roman" w:eastAsia="宋体" w:hAnsi="Times New Roman"/>
          <w:b/>
          <w:bCs/>
          <w:i/>
          <w:iCs/>
          <w:sz w:val="24"/>
          <w:u w:val="single"/>
          <w:lang w:val="en-US" w:eastAsia="zh-CN"/>
        </w:rPr>
      </w:pPr>
      <w:r w:rsidRPr="00EA2439">
        <w:rPr>
          <w:rFonts w:ascii="Times New Roman" w:eastAsia="宋体" w:hAnsi="Times New Roman"/>
          <w:b/>
          <w:bCs/>
          <w:i/>
          <w:iCs/>
          <w:sz w:val="24"/>
          <w:u w:val="single"/>
          <w:lang w:val="en-US" w:eastAsia="zh-CN"/>
        </w:rPr>
        <w:t>D</w:t>
      </w:r>
      <w:r w:rsidRPr="00EA2439">
        <w:rPr>
          <w:rFonts w:ascii="Times New Roman" w:eastAsia="宋体" w:hAnsi="Times New Roman" w:hint="eastAsia"/>
          <w:b/>
          <w:bCs/>
          <w:i/>
          <w:iCs/>
          <w:sz w:val="24"/>
          <w:u w:val="single"/>
          <w:lang w:val="en-US" w:eastAsia="zh-CN"/>
        </w:rPr>
        <w:t>etails of clock</w:t>
      </w:r>
      <w:r w:rsidR="002672F9" w:rsidRPr="00EA2439">
        <w:rPr>
          <w:rFonts w:ascii="Times New Roman" w:eastAsia="宋体" w:hAnsi="Times New Roman" w:hint="eastAsia"/>
          <w:b/>
          <w:bCs/>
          <w:i/>
          <w:iCs/>
          <w:sz w:val="24"/>
          <w:u w:val="single"/>
          <w:lang w:val="en-US" w:eastAsia="zh-CN"/>
        </w:rPr>
        <w:t>-</w:t>
      </w:r>
      <w:r w:rsidRPr="00EA2439">
        <w:rPr>
          <w:rFonts w:ascii="Times New Roman" w:eastAsia="宋体" w:hAnsi="Times New Roman" w:hint="eastAsia"/>
          <w:b/>
          <w:bCs/>
          <w:i/>
          <w:iCs/>
          <w:sz w:val="24"/>
          <w:u w:val="single"/>
          <w:lang w:val="en-US" w:eastAsia="zh-CN"/>
        </w:rPr>
        <w:t>acquisition</w:t>
      </w:r>
      <w:r w:rsidR="002672F9" w:rsidRPr="00EA2439">
        <w:rPr>
          <w:rFonts w:ascii="Times New Roman" w:eastAsia="宋体" w:hAnsi="Times New Roman" w:hint="eastAsia"/>
          <w:b/>
          <w:bCs/>
          <w:i/>
          <w:iCs/>
          <w:sz w:val="24"/>
          <w:u w:val="single"/>
          <w:lang w:val="en-US" w:eastAsia="zh-CN"/>
        </w:rPr>
        <w:t xml:space="preserve"> part</w:t>
      </w:r>
    </w:p>
    <w:p w14:paraId="6399281F" w14:textId="61756D54" w:rsidR="009F53F7" w:rsidRDefault="00A86AF1" w:rsidP="00A42BD7">
      <w:pPr>
        <w:spacing w:before="240"/>
        <w:rPr>
          <w:rFonts w:eastAsia="宋体"/>
          <w:sz w:val="22"/>
          <w:szCs w:val="18"/>
          <w:lang w:val="en-US" w:eastAsia="zh-CN"/>
        </w:rPr>
      </w:pPr>
      <w:r w:rsidRPr="00A86AF1">
        <w:rPr>
          <w:rFonts w:eastAsia="宋体"/>
          <w:sz w:val="22"/>
          <w:szCs w:val="18"/>
          <w:lang w:val="en-US" w:eastAsia="zh-CN"/>
        </w:rPr>
        <w:t>Below description regarding the start-indicator part of the R2D time acquisition signal is captured in TR 38.769.</w:t>
      </w:r>
    </w:p>
    <w:tbl>
      <w:tblPr>
        <w:tblStyle w:val="afd"/>
        <w:tblW w:w="0" w:type="auto"/>
        <w:tblLook w:val="04A0" w:firstRow="1" w:lastRow="0" w:firstColumn="1" w:lastColumn="0" w:noHBand="0" w:noVBand="1"/>
      </w:tblPr>
      <w:tblGrid>
        <w:gridCol w:w="9954"/>
      </w:tblGrid>
      <w:tr w:rsidR="00A86AF1" w14:paraId="5CAE2093" w14:textId="77777777" w:rsidTr="00A86AF1">
        <w:tc>
          <w:tcPr>
            <w:tcW w:w="9954" w:type="dxa"/>
          </w:tcPr>
          <w:p w14:paraId="46E99BE7" w14:textId="0B0EC2F0" w:rsidR="000D6157" w:rsidRPr="000D6157" w:rsidRDefault="000D6157" w:rsidP="000D6157">
            <w:pPr>
              <w:spacing w:before="240"/>
              <w:jc w:val="center"/>
              <w:rPr>
                <w:rFonts w:eastAsia="宋体"/>
                <w:color w:val="808080" w:themeColor="background1" w:themeShade="80"/>
                <w:sz w:val="22"/>
                <w:szCs w:val="18"/>
                <w:lang w:val="en-US" w:eastAsia="zh-CN"/>
              </w:rPr>
            </w:pPr>
            <w:r w:rsidRPr="007F0997">
              <w:rPr>
                <w:rFonts w:eastAsia="宋体" w:hint="eastAsia"/>
                <w:color w:val="808080" w:themeColor="background1" w:themeShade="80"/>
                <w:sz w:val="22"/>
                <w:szCs w:val="18"/>
                <w:lang w:val="en-US" w:eastAsia="zh-CN"/>
              </w:rPr>
              <w:t>*** omit part ***</w:t>
            </w:r>
          </w:p>
          <w:p w14:paraId="2EE2C0F5" w14:textId="212219C8" w:rsidR="00051B6D" w:rsidRPr="00051B6D" w:rsidRDefault="00051B6D" w:rsidP="00051B6D">
            <w:pPr>
              <w:keepNext/>
              <w:keepLines/>
              <w:overflowPunct w:val="0"/>
              <w:autoSpaceDE w:val="0"/>
              <w:autoSpaceDN w:val="0"/>
              <w:adjustRightInd w:val="0"/>
              <w:snapToGrid/>
              <w:spacing w:before="120" w:after="180"/>
              <w:jc w:val="left"/>
              <w:textAlignment w:val="baseline"/>
              <w:outlineLvl w:val="3"/>
              <w:rPr>
                <w:rFonts w:ascii="Arial" w:eastAsia="等线" w:hAnsi="Arial"/>
                <w:lang w:eastAsia="en-GB"/>
              </w:rPr>
            </w:pPr>
            <w:r w:rsidRPr="00051B6D">
              <w:rPr>
                <w:rFonts w:ascii="Arial" w:eastAsia="等线" w:hAnsi="Arial"/>
                <w:lang w:eastAsia="en-GB"/>
              </w:rPr>
              <w:t>6.1.1.6</w:t>
            </w:r>
            <w:r>
              <w:rPr>
                <w:rFonts w:ascii="Arial" w:eastAsia="等线" w:hAnsi="Arial" w:hint="eastAsia"/>
                <w:lang w:eastAsia="zh-CN"/>
              </w:rPr>
              <w:t xml:space="preserve"> </w:t>
            </w:r>
            <w:r w:rsidRPr="00051B6D">
              <w:rPr>
                <w:rFonts w:ascii="Arial" w:eastAsia="等线" w:hAnsi="Arial"/>
                <w:lang w:eastAsia="en-GB"/>
              </w:rPr>
              <w:tab/>
              <w:t>R2D timing</w:t>
            </w:r>
          </w:p>
          <w:p w14:paraId="4C1138F1" w14:textId="77777777" w:rsidR="00051B6D" w:rsidRPr="00051B6D" w:rsidRDefault="00051B6D" w:rsidP="00051B6D">
            <w:pPr>
              <w:keepNext/>
              <w:keepLines/>
              <w:overflowPunct w:val="0"/>
              <w:autoSpaceDE w:val="0"/>
              <w:autoSpaceDN w:val="0"/>
              <w:adjustRightInd w:val="0"/>
              <w:snapToGrid/>
              <w:spacing w:before="120" w:after="180"/>
              <w:ind w:left="1701" w:hanging="1701"/>
              <w:jc w:val="left"/>
              <w:textAlignment w:val="baseline"/>
              <w:outlineLvl w:val="4"/>
              <w:rPr>
                <w:rFonts w:ascii="Arial" w:eastAsia="等线" w:hAnsi="Arial"/>
                <w:sz w:val="22"/>
                <w:lang w:eastAsia="en-GB"/>
              </w:rPr>
            </w:pPr>
            <w:r w:rsidRPr="00051B6D">
              <w:rPr>
                <w:rFonts w:ascii="Arial" w:eastAsia="等线" w:hAnsi="Arial"/>
                <w:sz w:val="22"/>
                <w:lang w:eastAsia="en-GB"/>
              </w:rPr>
              <w:t>6.1.1.6.1</w:t>
            </w:r>
            <w:r w:rsidRPr="00051B6D">
              <w:rPr>
                <w:rFonts w:ascii="Arial" w:eastAsia="等线" w:hAnsi="Arial"/>
                <w:sz w:val="22"/>
                <w:lang w:eastAsia="en-GB"/>
              </w:rPr>
              <w:tab/>
              <w:t>R2D timing acquisition signal</w:t>
            </w:r>
          </w:p>
          <w:p w14:paraId="335BAD70" w14:textId="58204F1C" w:rsidR="00A86AF1" w:rsidRPr="00051B6D" w:rsidRDefault="00051B6D" w:rsidP="00051B6D">
            <w:pPr>
              <w:spacing w:before="240"/>
              <w:jc w:val="center"/>
              <w:rPr>
                <w:rFonts w:eastAsia="宋体"/>
                <w:color w:val="808080" w:themeColor="background1" w:themeShade="80"/>
                <w:sz w:val="22"/>
                <w:szCs w:val="18"/>
                <w:lang w:val="en-US" w:eastAsia="zh-CN"/>
              </w:rPr>
            </w:pPr>
            <w:r w:rsidRPr="007F0997">
              <w:rPr>
                <w:rFonts w:eastAsia="宋体" w:hint="eastAsia"/>
                <w:color w:val="808080" w:themeColor="background1" w:themeShade="80"/>
                <w:sz w:val="22"/>
                <w:szCs w:val="18"/>
                <w:lang w:val="en-US" w:eastAsia="zh-CN"/>
              </w:rPr>
              <w:t>*** omit part ***</w:t>
            </w:r>
          </w:p>
          <w:p w14:paraId="6FA594D5" w14:textId="77777777" w:rsidR="00A86AF1" w:rsidRPr="00CF683E" w:rsidRDefault="00A86AF1" w:rsidP="00A86AF1">
            <w:pPr>
              <w:rPr>
                <w:rFonts w:eastAsia="等线"/>
              </w:rPr>
            </w:pPr>
            <w:r w:rsidRPr="00CF683E">
              <w:rPr>
                <w:rFonts w:eastAsia="等线"/>
              </w:rPr>
              <w:t>The clock-acquisition part is based on OOK without line coding, and includes rising/falling edges, including at least two rising or at least two falling edges for the device to determine the OOK chip duration. The following options for design of the clock-acquisition part are studied:</w:t>
            </w:r>
          </w:p>
          <w:p w14:paraId="3E4BB26E" w14:textId="77777777" w:rsidR="00A86AF1" w:rsidRPr="00CF683E" w:rsidRDefault="00A86AF1" w:rsidP="00A86AF1">
            <w:pPr>
              <w:pStyle w:val="B1"/>
              <w:rPr>
                <w:rFonts w:eastAsia="等线"/>
              </w:rPr>
            </w:pPr>
            <w:r w:rsidRPr="00CF683E">
              <w:rPr>
                <w:rFonts w:eastAsia="等线"/>
              </w:rPr>
              <w:t>-</w:t>
            </w:r>
            <w:r w:rsidRPr="00CF683E">
              <w:rPr>
                <w:rFonts w:eastAsia="等线"/>
              </w:rPr>
              <w:tab/>
              <w:t xml:space="preserve">Option 1: Duration of the clock-acquisition part is variable for different </w:t>
            </w:r>
            <w:r w:rsidRPr="00CF683E">
              <w:rPr>
                <w:rFonts w:eastAsia="等线"/>
                <w:i/>
                <w:iCs/>
              </w:rPr>
              <w:t>M</w:t>
            </w:r>
            <w:r w:rsidRPr="00CF683E">
              <w:rPr>
                <w:rFonts w:eastAsia="等线"/>
              </w:rPr>
              <w:t xml:space="preserve"> values, i.e. the duration becomes shorter with increasing value of </w:t>
            </w:r>
            <w:r w:rsidRPr="00CF683E">
              <w:rPr>
                <w:rFonts w:eastAsia="等线"/>
                <w:i/>
                <w:iCs/>
              </w:rPr>
              <w:t>M.</w:t>
            </w:r>
          </w:p>
          <w:p w14:paraId="7908F3F5" w14:textId="77777777" w:rsidR="00A86AF1" w:rsidRPr="00CF683E" w:rsidRDefault="00A86AF1" w:rsidP="00A86AF1">
            <w:pPr>
              <w:pStyle w:val="B1"/>
              <w:rPr>
                <w:rFonts w:eastAsia="等线"/>
              </w:rPr>
            </w:pPr>
            <w:r w:rsidRPr="00CF683E">
              <w:rPr>
                <w:rFonts w:eastAsia="等线"/>
              </w:rPr>
              <w:t>-</w:t>
            </w:r>
            <w:r w:rsidRPr="00CF683E">
              <w:rPr>
                <w:rFonts w:eastAsia="等线"/>
              </w:rPr>
              <w:tab/>
              <w:t xml:space="preserve">Option 2: Duration of the clock-acquisition part is constant for different </w:t>
            </w:r>
            <w:r w:rsidRPr="00CF683E">
              <w:rPr>
                <w:rFonts w:eastAsia="等线"/>
                <w:i/>
                <w:iCs/>
              </w:rPr>
              <w:t>M</w:t>
            </w:r>
            <w:r w:rsidRPr="00CF683E">
              <w:rPr>
                <w:rFonts w:eastAsia="等线"/>
              </w:rPr>
              <w:t xml:space="preserve"> values based on </w:t>
            </w:r>
            <w:proofErr w:type="gramStart"/>
            <w:r w:rsidRPr="00CF683E">
              <w:rPr>
                <w:rFonts w:eastAsia="等线"/>
              </w:rPr>
              <w:t>repetition,</w:t>
            </w:r>
            <w:proofErr w:type="gramEnd"/>
            <w:r w:rsidRPr="00CF683E">
              <w:rPr>
                <w:rFonts w:eastAsia="等线"/>
              </w:rPr>
              <w:t xml:space="preserve"> i.e. repetition factor is increased with increasing value of </w:t>
            </w:r>
            <w:r w:rsidRPr="00CF683E">
              <w:rPr>
                <w:rFonts w:eastAsia="等线"/>
                <w:i/>
                <w:iCs/>
              </w:rPr>
              <w:t>M</w:t>
            </w:r>
            <w:r w:rsidRPr="00CF683E">
              <w:rPr>
                <w:rFonts w:eastAsia="等线"/>
              </w:rPr>
              <w:t xml:space="preserve"> to keep the duration constant.</w:t>
            </w:r>
          </w:p>
          <w:p w14:paraId="6E841889" w14:textId="76BFF05A" w:rsidR="00A86AF1" w:rsidRPr="00051B6D" w:rsidRDefault="00051B6D" w:rsidP="00051B6D">
            <w:pPr>
              <w:spacing w:before="240"/>
              <w:jc w:val="center"/>
              <w:rPr>
                <w:rFonts w:eastAsia="宋体"/>
                <w:color w:val="808080" w:themeColor="background1" w:themeShade="80"/>
                <w:sz w:val="22"/>
                <w:szCs w:val="18"/>
                <w:lang w:val="en-US" w:eastAsia="zh-CN"/>
              </w:rPr>
            </w:pPr>
            <w:r w:rsidRPr="007F0997">
              <w:rPr>
                <w:rFonts w:eastAsia="宋体" w:hint="eastAsia"/>
                <w:color w:val="808080" w:themeColor="background1" w:themeShade="80"/>
                <w:sz w:val="22"/>
                <w:szCs w:val="18"/>
                <w:lang w:val="en-US" w:eastAsia="zh-CN"/>
              </w:rPr>
              <w:t>*** omit part ***</w:t>
            </w:r>
          </w:p>
        </w:tc>
      </w:tr>
    </w:tbl>
    <w:p w14:paraId="79CA5320" w14:textId="77777777" w:rsidR="00A86AF1" w:rsidRDefault="00A86AF1" w:rsidP="00A42BD7">
      <w:pPr>
        <w:spacing w:before="240"/>
        <w:rPr>
          <w:rFonts w:eastAsia="宋体"/>
          <w:sz w:val="22"/>
          <w:szCs w:val="18"/>
          <w:lang w:eastAsia="zh-CN"/>
        </w:rPr>
      </w:pPr>
    </w:p>
    <w:p w14:paraId="50AFA434" w14:textId="67BF2AF4" w:rsidR="00A11685" w:rsidRPr="00AE6E98" w:rsidRDefault="00A11685" w:rsidP="0065564A">
      <w:pPr>
        <w:rPr>
          <w:rFonts w:eastAsia="宋体"/>
          <w:sz w:val="22"/>
          <w:szCs w:val="22"/>
          <w:lang w:val="en-US" w:eastAsia="zh-CN"/>
        </w:rPr>
      </w:pPr>
      <w:r w:rsidRPr="00AE6E98">
        <w:rPr>
          <w:rFonts w:eastAsia="宋体"/>
          <w:sz w:val="22"/>
          <w:szCs w:val="22"/>
          <w:lang w:val="en-US" w:eastAsia="zh-CN"/>
        </w:rPr>
        <w:t>F</w:t>
      </w:r>
      <w:r w:rsidRPr="00AE6E98">
        <w:rPr>
          <w:rFonts w:eastAsia="宋体" w:hint="eastAsia"/>
          <w:sz w:val="22"/>
          <w:szCs w:val="22"/>
          <w:lang w:val="en-US" w:eastAsia="zh-CN"/>
        </w:rPr>
        <w:t xml:space="preserve">or </w:t>
      </w:r>
      <w:r w:rsidR="00B36842" w:rsidRPr="00AE6E98">
        <w:rPr>
          <w:rFonts w:eastAsia="宋体"/>
          <w:sz w:val="22"/>
          <w:szCs w:val="22"/>
          <w:lang w:val="en-US" w:eastAsia="zh-CN"/>
        </w:rPr>
        <w:t>Option</w:t>
      </w:r>
      <w:r w:rsidRPr="00AE6E98">
        <w:rPr>
          <w:rFonts w:eastAsia="宋体" w:hint="eastAsia"/>
          <w:sz w:val="22"/>
          <w:szCs w:val="22"/>
          <w:lang w:val="en-US" w:eastAsia="zh-CN"/>
        </w:rPr>
        <w:t xml:space="preserve"> 1,</w:t>
      </w:r>
      <w:r w:rsidR="00D82E93" w:rsidRPr="00AE6E98">
        <w:rPr>
          <w:rFonts w:eastAsia="宋体" w:hint="eastAsia"/>
          <w:sz w:val="22"/>
          <w:szCs w:val="22"/>
          <w:lang w:val="en-US" w:eastAsia="zh-CN"/>
        </w:rPr>
        <w:t xml:space="preserve"> duration of the clock-acquisition part</w:t>
      </w:r>
      <w:r w:rsidR="00592F93">
        <w:rPr>
          <w:rFonts w:eastAsia="宋体" w:hint="eastAsia"/>
          <w:sz w:val="22"/>
          <w:szCs w:val="22"/>
          <w:lang w:val="en-US" w:eastAsia="zh-CN"/>
        </w:rPr>
        <w:t xml:space="preserve"> (CAP)</w:t>
      </w:r>
      <w:r w:rsidR="00D82E93" w:rsidRPr="00AE6E98">
        <w:rPr>
          <w:rFonts w:eastAsia="宋体" w:hint="eastAsia"/>
          <w:sz w:val="22"/>
          <w:szCs w:val="22"/>
          <w:lang w:val="en-US" w:eastAsia="zh-CN"/>
        </w:rPr>
        <w:t xml:space="preserve"> is variable for different M values</w:t>
      </w:r>
      <w:r w:rsidR="00592F93">
        <w:rPr>
          <w:rFonts w:eastAsia="宋体" w:hint="eastAsia"/>
          <w:sz w:val="22"/>
          <w:szCs w:val="22"/>
          <w:lang w:val="en-US" w:eastAsia="zh-CN"/>
        </w:rPr>
        <w:t xml:space="preserve">. If the pattern of clock-acquisition part remains the same for different values of M, the </w:t>
      </w:r>
      <w:r w:rsidR="00592F93">
        <w:rPr>
          <w:rFonts w:eastAsia="宋体"/>
          <w:sz w:val="22"/>
          <w:szCs w:val="22"/>
          <w:lang w:val="en-US" w:eastAsia="zh-CN"/>
        </w:rPr>
        <w:t>duration</w:t>
      </w:r>
      <w:r w:rsidR="00592F93">
        <w:rPr>
          <w:rFonts w:eastAsia="宋体" w:hint="eastAsia"/>
          <w:sz w:val="22"/>
          <w:szCs w:val="22"/>
          <w:lang w:val="en-US" w:eastAsia="zh-CN"/>
        </w:rPr>
        <w:t xml:space="preserve"> of CAP will decrease as the value </w:t>
      </w:r>
      <w:r w:rsidR="00592F93">
        <w:rPr>
          <w:rFonts w:eastAsia="宋体" w:hint="eastAsia"/>
          <w:sz w:val="22"/>
          <w:szCs w:val="22"/>
          <w:lang w:val="en-US" w:eastAsia="zh-CN"/>
        </w:rPr>
        <w:lastRenderedPageBreak/>
        <w:t>of M increases. Therefore, the scheme in Option 1</w:t>
      </w:r>
      <w:r w:rsidR="00D82E93" w:rsidRPr="00AE6E98">
        <w:rPr>
          <w:rFonts w:eastAsia="宋体" w:hint="eastAsia"/>
          <w:sz w:val="22"/>
          <w:szCs w:val="22"/>
          <w:lang w:val="en-US" w:eastAsia="zh-CN"/>
        </w:rPr>
        <w:t xml:space="preserve"> </w:t>
      </w:r>
      <w:r w:rsidR="00B36842" w:rsidRPr="00AE6E98">
        <w:rPr>
          <w:rFonts w:eastAsia="宋体"/>
          <w:sz w:val="22"/>
          <w:szCs w:val="22"/>
          <w:lang w:val="en-US" w:eastAsia="zh-CN"/>
        </w:rPr>
        <w:t>saves</w:t>
      </w:r>
      <w:r w:rsidR="00D82E93" w:rsidRPr="00AE6E98">
        <w:rPr>
          <w:rFonts w:eastAsia="宋体" w:hint="eastAsia"/>
          <w:sz w:val="22"/>
          <w:szCs w:val="22"/>
          <w:lang w:val="en-US" w:eastAsia="zh-CN"/>
        </w:rPr>
        <w:t xml:space="preserve"> more time resources </w:t>
      </w:r>
      <w:r w:rsidR="00592F93">
        <w:rPr>
          <w:rFonts w:eastAsia="宋体" w:hint="eastAsia"/>
          <w:sz w:val="22"/>
          <w:szCs w:val="22"/>
          <w:lang w:val="en-US" w:eastAsia="zh-CN"/>
        </w:rPr>
        <w:t xml:space="preserve">and standardization efforts </w:t>
      </w:r>
      <w:r w:rsidR="00D82E93" w:rsidRPr="00AE6E98">
        <w:rPr>
          <w:rFonts w:eastAsia="宋体" w:hint="eastAsia"/>
          <w:sz w:val="22"/>
          <w:szCs w:val="22"/>
          <w:lang w:val="en-US" w:eastAsia="zh-CN"/>
        </w:rPr>
        <w:t>than Option 2 when M value is large.</w:t>
      </w:r>
    </w:p>
    <w:p w14:paraId="75F948EB" w14:textId="2AEA8008" w:rsidR="00886FCC" w:rsidRDefault="00A11685" w:rsidP="00B36842">
      <w:pPr>
        <w:rPr>
          <w:rFonts w:eastAsia="宋体"/>
          <w:sz w:val="22"/>
          <w:szCs w:val="22"/>
          <w:lang w:val="en-US" w:eastAsia="zh-CN"/>
        </w:rPr>
      </w:pPr>
      <w:r w:rsidRPr="00AE6E98">
        <w:rPr>
          <w:rFonts w:eastAsia="宋体" w:hint="eastAsia"/>
          <w:sz w:val="22"/>
          <w:szCs w:val="22"/>
          <w:lang w:val="en-US" w:eastAsia="zh-CN"/>
        </w:rPr>
        <w:t xml:space="preserve">For the constant duration of the clock-acquisition part in Option 2, </w:t>
      </w:r>
      <w:r w:rsidR="00B36842">
        <w:rPr>
          <w:rFonts w:eastAsia="宋体" w:hint="eastAsia"/>
          <w:sz w:val="22"/>
          <w:szCs w:val="22"/>
          <w:lang w:val="en-US" w:eastAsia="zh-CN"/>
        </w:rPr>
        <w:t xml:space="preserve">when M value is large the clock tracking for Option 2 is more </w:t>
      </w:r>
      <w:r w:rsidR="00B36842">
        <w:rPr>
          <w:rFonts w:eastAsia="宋体"/>
          <w:sz w:val="22"/>
          <w:szCs w:val="22"/>
          <w:lang w:val="en-US" w:eastAsia="zh-CN"/>
        </w:rPr>
        <w:t>precise</w:t>
      </w:r>
      <w:r w:rsidR="00B36842">
        <w:rPr>
          <w:rFonts w:eastAsia="宋体" w:hint="eastAsia"/>
          <w:sz w:val="22"/>
          <w:szCs w:val="22"/>
          <w:lang w:val="en-US" w:eastAsia="zh-CN"/>
        </w:rPr>
        <w:t xml:space="preserve"> than Option 1 </w:t>
      </w:r>
      <w:r w:rsidR="00B36842" w:rsidRPr="00AE6E98">
        <w:rPr>
          <w:rFonts w:eastAsia="宋体" w:hint="eastAsia"/>
          <w:sz w:val="22"/>
          <w:szCs w:val="22"/>
          <w:lang w:val="en-US" w:eastAsia="zh-CN"/>
        </w:rPr>
        <w:t>when the clock pattern is repeated</w:t>
      </w:r>
      <w:r w:rsidR="00B36842">
        <w:rPr>
          <w:rFonts w:eastAsia="宋体" w:hint="eastAsia"/>
          <w:sz w:val="22"/>
          <w:szCs w:val="22"/>
          <w:lang w:val="en-US" w:eastAsia="zh-CN"/>
        </w:rPr>
        <w:t>. However, w</w:t>
      </w:r>
      <w:r w:rsidR="00D82E93" w:rsidRPr="00AE6E98">
        <w:rPr>
          <w:rFonts w:eastAsia="宋体" w:hint="eastAsia"/>
          <w:sz w:val="22"/>
          <w:szCs w:val="22"/>
          <w:lang w:val="en-US" w:eastAsia="zh-CN"/>
        </w:rPr>
        <w:t xml:space="preserve">hen M </w:t>
      </w:r>
      <w:r w:rsidR="00D82E93" w:rsidRPr="00AE6E98">
        <w:rPr>
          <w:rFonts w:eastAsia="宋体"/>
          <w:sz w:val="22"/>
          <w:szCs w:val="22"/>
          <w:lang w:val="en-US" w:eastAsia="zh-CN"/>
        </w:rPr>
        <w:t>value</w:t>
      </w:r>
      <w:r w:rsidR="00D82E93" w:rsidRPr="00AE6E98">
        <w:rPr>
          <w:rFonts w:eastAsia="宋体" w:hint="eastAsia"/>
          <w:sz w:val="22"/>
          <w:szCs w:val="22"/>
          <w:lang w:val="en-US" w:eastAsia="zh-CN"/>
        </w:rPr>
        <w:t xml:space="preserve"> is large, the constant duration of clock-acquisition part is respectively long</w:t>
      </w:r>
      <w:r w:rsidR="00B36842">
        <w:rPr>
          <w:rFonts w:eastAsia="宋体" w:hint="eastAsia"/>
          <w:sz w:val="22"/>
          <w:szCs w:val="22"/>
          <w:lang w:val="en-US" w:eastAsia="zh-CN"/>
        </w:rPr>
        <w:t>, which wastes more time resource than Option 1</w:t>
      </w:r>
      <w:r w:rsidR="00D82E93" w:rsidRPr="00AE6E98">
        <w:rPr>
          <w:rFonts w:eastAsia="宋体" w:hint="eastAsia"/>
          <w:sz w:val="22"/>
          <w:szCs w:val="22"/>
          <w:lang w:val="en-US" w:eastAsia="zh-CN"/>
        </w:rPr>
        <w:t xml:space="preserve">. </w:t>
      </w:r>
      <w:r w:rsidRPr="00AE6E98">
        <w:rPr>
          <w:rFonts w:eastAsia="宋体"/>
          <w:sz w:val="22"/>
          <w:szCs w:val="22"/>
          <w:lang w:val="en-US" w:eastAsia="zh-CN"/>
        </w:rPr>
        <w:t>F</w:t>
      </w:r>
      <w:r w:rsidRPr="00AE6E98">
        <w:rPr>
          <w:rFonts w:eastAsia="宋体" w:hint="eastAsia"/>
          <w:sz w:val="22"/>
          <w:szCs w:val="22"/>
          <w:lang w:val="en-US" w:eastAsia="zh-CN"/>
        </w:rPr>
        <w:t xml:space="preserve">or example, </w:t>
      </w:r>
      <w:r w:rsidR="00D82E93" w:rsidRPr="00AE6E98">
        <w:rPr>
          <w:rFonts w:eastAsia="宋体" w:hint="eastAsia"/>
          <w:sz w:val="22"/>
          <w:szCs w:val="22"/>
          <w:lang w:val="en-US" w:eastAsia="zh-CN"/>
        </w:rPr>
        <w:t xml:space="preserve">if </w:t>
      </w:r>
      <w:r w:rsidR="00F1238E" w:rsidRPr="00AE6E98">
        <w:rPr>
          <w:rFonts w:eastAsia="宋体" w:hint="eastAsia"/>
          <w:sz w:val="22"/>
          <w:szCs w:val="22"/>
          <w:lang w:val="en-US" w:eastAsia="zh-CN"/>
        </w:rPr>
        <w:t xml:space="preserve">the duration of clock-acquisition part is 2 OFDM symbols for different values, the clock-acquisition part includes two OOK modulation chips or M=1, and 64 OOK modulation chips for M=32. </w:t>
      </w:r>
    </w:p>
    <w:p w14:paraId="3C59ADF3" w14:textId="43B089F9" w:rsidR="00196505" w:rsidRPr="00AE6E98" w:rsidRDefault="00196505" w:rsidP="0065564A">
      <w:pPr>
        <w:rPr>
          <w:rFonts w:eastAsia="宋体"/>
          <w:sz w:val="22"/>
          <w:szCs w:val="22"/>
          <w:lang w:val="en-US" w:eastAsia="zh-CN"/>
        </w:rPr>
      </w:pPr>
      <w:r w:rsidRPr="00AE6E98">
        <w:rPr>
          <w:rFonts w:eastAsia="宋体"/>
          <w:sz w:val="22"/>
          <w:szCs w:val="22"/>
          <w:lang w:val="en-US" w:eastAsia="zh-CN"/>
        </w:rPr>
        <w:t>A</w:t>
      </w:r>
      <w:r w:rsidRPr="00AE6E98">
        <w:rPr>
          <w:rFonts w:eastAsia="宋体" w:hint="eastAsia"/>
          <w:sz w:val="22"/>
          <w:szCs w:val="22"/>
          <w:lang w:val="en-US" w:eastAsia="zh-CN"/>
        </w:rPr>
        <w:t xml:space="preserve">ccording to the above discussions, we have the </w:t>
      </w:r>
      <w:r w:rsidRPr="00AE6E98">
        <w:rPr>
          <w:rFonts w:eastAsia="宋体"/>
          <w:sz w:val="22"/>
          <w:szCs w:val="22"/>
          <w:lang w:val="en-US" w:eastAsia="zh-CN"/>
        </w:rPr>
        <w:t>following</w:t>
      </w:r>
      <w:r w:rsidRPr="00AE6E98">
        <w:rPr>
          <w:rFonts w:eastAsia="宋体" w:hint="eastAsia"/>
          <w:sz w:val="22"/>
          <w:szCs w:val="22"/>
          <w:lang w:val="en-US" w:eastAsia="zh-CN"/>
        </w:rPr>
        <w:t xml:space="preserve"> observations.</w:t>
      </w:r>
    </w:p>
    <w:p w14:paraId="3349D47F" w14:textId="2BDFB878" w:rsidR="00196505" w:rsidRPr="00AE6E98" w:rsidRDefault="00196505" w:rsidP="00473AAF">
      <w:pPr>
        <w:spacing w:after="0"/>
        <w:rPr>
          <w:rFonts w:eastAsia="宋体"/>
          <w:b/>
          <w:bCs/>
          <w:sz w:val="22"/>
          <w:szCs w:val="22"/>
          <w:lang w:val="en-US" w:eastAsia="zh-CN"/>
        </w:rPr>
      </w:pPr>
      <w:r w:rsidRPr="00AE6E98">
        <w:rPr>
          <w:rFonts w:eastAsia="宋体" w:hint="eastAsia"/>
          <w:b/>
          <w:bCs/>
          <w:sz w:val="22"/>
          <w:szCs w:val="22"/>
          <w:lang w:val="en-US" w:eastAsia="zh-CN"/>
        </w:rPr>
        <w:t xml:space="preserve">Observation </w:t>
      </w:r>
      <w:r w:rsidR="004E79C8">
        <w:rPr>
          <w:rFonts w:eastAsia="宋体" w:hint="eastAsia"/>
          <w:b/>
          <w:bCs/>
          <w:sz w:val="22"/>
          <w:szCs w:val="22"/>
          <w:lang w:val="en-US" w:eastAsia="zh-CN"/>
        </w:rPr>
        <w:t>3</w:t>
      </w:r>
      <w:r w:rsidRPr="00AE6E98">
        <w:rPr>
          <w:rFonts w:eastAsia="宋体" w:hint="eastAsia"/>
          <w:b/>
          <w:bCs/>
          <w:sz w:val="22"/>
          <w:szCs w:val="22"/>
          <w:lang w:val="en-US" w:eastAsia="zh-CN"/>
        </w:rPr>
        <w:t xml:space="preserve">: </w:t>
      </w:r>
      <w:r w:rsidR="00286141" w:rsidRPr="00AE6E98">
        <w:rPr>
          <w:rFonts w:eastAsia="宋体" w:hint="eastAsia"/>
          <w:b/>
          <w:bCs/>
          <w:sz w:val="22"/>
          <w:szCs w:val="22"/>
          <w:lang w:val="en-US" w:eastAsia="zh-CN"/>
        </w:rPr>
        <w:t>For the constant</w:t>
      </w:r>
      <w:r w:rsidR="002422E5" w:rsidRPr="00AE6E98">
        <w:rPr>
          <w:rFonts w:eastAsia="宋体" w:hint="eastAsia"/>
          <w:b/>
          <w:bCs/>
          <w:sz w:val="22"/>
          <w:szCs w:val="22"/>
          <w:lang w:val="en-US" w:eastAsia="zh-CN"/>
        </w:rPr>
        <w:t xml:space="preserve"> or variable</w:t>
      </w:r>
      <w:r w:rsidR="00286141" w:rsidRPr="00AE6E98">
        <w:rPr>
          <w:rFonts w:eastAsia="宋体" w:hint="eastAsia"/>
          <w:b/>
          <w:bCs/>
          <w:sz w:val="22"/>
          <w:szCs w:val="22"/>
          <w:lang w:val="en-US" w:eastAsia="zh-CN"/>
        </w:rPr>
        <w:t xml:space="preserve"> duration of the clock-acquisition part</w:t>
      </w:r>
      <w:r w:rsidR="002422E5" w:rsidRPr="00AE6E98">
        <w:rPr>
          <w:rFonts w:eastAsia="宋体" w:hint="eastAsia"/>
          <w:b/>
          <w:bCs/>
          <w:sz w:val="22"/>
          <w:szCs w:val="22"/>
          <w:lang w:val="en-US" w:eastAsia="zh-CN"/>
        </w:rPr>
        <w:t xml:space="preserve"> for different M values</w:t>
      </w:r>
    </w:p>
    <w:p w14:paraId="0477BA56" w14:textId="6D5ED271" w:rsidR="00473AAF" w:rsidRPr="00AE6E98" w:rsidRDefault="00473AAF" w:rsidP="00473AAF">
      <w:pPr>
        <w:pStyle w:val="a"/>
        <w:numPr>
          <w:ilvl w:val="0"/>
          <w:numId w:val="24"/>
        </w:numPr>
        <w:spacing w:after="0"/>
        <w:rPr>
          <w:rFonts w:eastAsia="宋体"/>
          <w:b/>
          <w:bCs/>
          <w:sz w:val="22"/>
          <w:szCs w:val="22"/>
          <w:lang w:val="en-US" w:eastAsia="zh-CN"/>
        </w:rPr>
      </w:pPr>
      <w:r w:rsidRPr="00AE6E98">
        <w:rPr>
          <w:rFonts w:eastAsia="宋体" w:hint="eastAsia"/>
          <w:b/>
          <w:bCs/>
          <w:sz w:val="22"/>
          <w:szCs w:val="22"/>
          <w:lang w:val="en-US" w:eastAsia="zh-CN"/>
        </w:rPr>
        <w:t xml:space="preserve">Option </w:t>
      </w:r>
      <w:r>
        <w:rPr>
          <w:rFonts w:eastAsia="宋体" w:hint="eastAsia"/>
          <w:b/>
          <w:bCs/>
          <w:sz w:val="22"/>
          <w:szCs w:val="22"/>
          <w:lang w:val="en-US" w:eastAsia="zh-CN"/>
        </w:rPr>
        <w:t>1</w:t>
      </w:r>
      <w:r w:rsidRPr="00AE6E98">
        <w:rPr>
          <w:rFonts w:eastAsia="宋体" w:hint="eastAsia"/>
          <w:b/>
          <w:bCs/>
          <w:sz w:val="22"/>
          <w:szCs w:val="22"/>
          <w:lang w:val="en-US" w:eastAsia="zh-CN"/>
        </w:rPr>
        <w:t xml:space="preserve"> may be </w:t>
      </w:r>
      <w:r>
        <w:rPr>
          <w:rFonts w:eastAsia="宋体" w:hint="eastAsia"/>
          <w:b/>
          <w:bCs/>
          <w:sz w:val="22"/>
          <w:szCs w:val="22"/>
          <w:lang w:val="en-US" w:eastAsia="zh-CN"/>
        </w:rPr>
        <w:t>more</w:t>
      </w:r>
      <w:r w:rsidRPr="00AE6E98">
        <w:rPr>
          <w:rFonts w:eastAsia="宋体" w:hint="eastAsia"/>
          <w:b/>
          <w:bCs/>
          <w:sz w:val="22"/>
          <w:szCs w:val="22"/>
          <w:lang w:val="en-US" w:eastAsia="zh-CN"/>
        </w:rPr>
        <w:t xml:space="preserve"> </w:t>
      </w:r>
      <w:r>
        <w:rPr>
          <w:rFonts w:eastAsia="宋体" w:hint="eastAsia"/>
          <w:b/>
          <w:bCs/>
          <w:sz w:val="22"/>
          <w:szCs w:val="22"/>
          <w:lang w:val="en-US" w:eastAsia="zh-CN"/>
        </w:rPr>
        <w:t>efficient</w:t>
      </w:r>
      <w:r w:rsidRPr="00AE6E98">
        <w:rPr>
          <w:rFonts w:eastAsia="宋体" w:hint="eastAsia"/>
          <w:b/>
          <w:bCs/>
          <w:sz w:val="22"/>
          <w:szCs w:val="22"/>
          <w:lang w:val="en-US" w:eastAsia="zh-CN"/>
        </w:rPr>
        <w:t xml:space="preserve"> </w:t>
      </w:r>
      <w:r w:rsidR="00CD2D78" w:rsidRPr="00AE6E98">
        <w:rPr>
          <w:rFonts w:eastAsia="宋体" w:hint="eastAsia"/>
          <w:b/>
          <w:bCs/>
          <w:sz w:val="22"/>
          <w:szCs w:val="22"/>
          <w:lang w:val="en-US" w:eastAsia="zh-CN"/>
        </w:rPr>
        <w:t xml:space="preserve">than Option </w:t>
      </w:r>
      <w:r w:rsidR="00CD2D78">
        <w:rPr>
          <w:rFonts w:eastAsia="宋体" w:hint="eastAsia"/>
          <w:b/>
          <w:bCs/>
          <w:sz w:val="22"/>
          <w:szCs w:val="22"/>
          <w:lang w:val="en-US" w:eastAsia="zh-CN"/>
        </w:rPr>
        <w:t xml:space="preserve">2 </w:t>
      </w:r>
      <w:r w:rsidRPr="00AE6E98">
        <w:rPr>
          <w:rFonts w:eastAsia="宋体" w:hint="eastAsia"/>
          <w:b/>
          <w:bCs/>
          <w:sz w:val="22"/>
          <w:szCs w:val="22"/>
          <w:lang w:val="en-US" w:eastAsia="zh-CN"/>
        </w:rPr>
        <w:t xml:space="preserve">and </w:t>
      </w:r>
      <w:r w:rsidR="00CD2D78">
        <w:rPr>
          <w:rFonts w:eastAsia="宋体" w:hint="eastAsia"/>
          <w:b/>
          <w:bCs/>
          <w:sz w:val="22"/>
          <w:szCs w:val="22"/>
          <w:lang w:val="en-US" w:eastAsia="zh-CN"/>
        </w:rPr>
        <w:t xml:space="preserve">can </w:t>
      </w:r>
      <w:r>
        <w:rPr>
          <w:rFonts w:eastAsia="宋体" w:hint="eastAsia"/>
          <w:b/>
          <w:bCs/>
          <w:sz w:val="22"/>
          <w:szCs w:val="22"/>
          <w:lang w:val="en-US" w:eastAsia="zh-CN"/>
        </w:rPr>
        <w:t>save</w:t>
      </w:r>
      <w:r w:rsidRPr="00AE6E98">
        <w:rPr>
          <w:rFonts w:eastAsia="宋体" w:hint="eastAsia"/>
          <w:b/>
          <w:bCs/>
          <w:sz w:val="22"/>
          <w:szCs w:val="22"/>
          <w:lang w:val="en-US" w:eastAsia="zh-CN"/>
        </w:rPr>
        <w:t xml:space="preserve"> more resources</w:t>
      </w:r>
      <w:r w:rsidR="00592F93">
        <w:rPr>
          <w:rFonts w:eastAsia="宋体" w:hint="eastAsia"/>
          <w:b/>
          <w:bCs/>
          <w:sz w:val="22"/>
          <w:szCs w:val="22"/>
          <w:lang w:val="en-US" w:eastAsia="zh-CN"/>
        </w:rPr>
        <w:t xml:space="preserve"> and standardization efforts, i</w:t>
      </w:r>
      <w:r w:rsidR="00592F93" w:rsidRPr="00592F93">
        <w:rPr>
          <w:rFonts w:eastAsia="宋体"/>
          <w:b/>
          <w:bCs/>
          <w:sz w:val="22"/>
          <w:szCs w:val="22"/>
          <w:lang w:val="en-US" w:eastAsia="zh-CN"/>
        </w:rPr>
        <w:t>f the pattern of clock-acquisition part</w:t>
      </w:r>
      <w:r w:rsidR="00592F93">
        <w:rPr>
          <w:rFonts w:eastAsia="宋体" w:hint="eastAsia"/>
          <w:b/>
          <w:bCs/>
          <w:sz w:val="22"/>
          <w:szCs w:val="22"/>
          <w:lang w:val="en-US" w:eastAsia="zh-CN"/>
        </w:rPr>
        <w:t xml:space="preserve"> in Option 1</w:t>
      </w:r>
      <w:r w:rsidR="00592F93" w:rsidRPr="00592F93">
        <w:rPr>
          <w:rFonts w:eastAsia="宋体"/>
          <w:b/>
          <w:bCs/>
          <w:sz w:val="22"/>
          <w:szCs w:val="22"/>
          <w:lang w:val="en-US" w:eastAsia="zh-CN"/>
        </w:rPr>
        <w:t xml:space="preserve"> remains the same for different values of M</w:t>
      </w:r>
      <w:r w:rsidRPr="00AE6E98">
        <w:rPr>
          <w:rFonts w:eastAsia="宋体" w:hint="eastAsia"/>
          <w:b/>
          <w:bCs/>
          <w:sz w:val="22"/>
          <w:szCs w:val="22"/>
          <w:lang w:val="en-US" w:eastAsia="zh-CN"/>
        </w:rPr>
        <w:t>.</w:t>
      </w:r>
    </w:p>
    <w:p w14:paraId="58ECC429" w14:textId="1AA1AD03" w:rsidR="002422E5" w:rsidRPr="00AE6E98" w:rsidRDefault="002422E5" w:rsidP="0014376A">
      <w:pPr>
        <w:pStyle w:val="a"/>
        <w:numPr>
          <w:ilvl w:val="0"/>
          <w:numId w:val="24"/>
        </w:numPr>
        <w:rPr>
          <w:rFonts w:eastAsia="宋体"/>
          <w:b/>
          <w:bCs/>
          <w:sz w:val="22"/>
          <w:szCs w:val="22"/>
          <w:lang w:val="en-US" w:eastAsia="zh-CN"/>
        </w:rPr>
      </w:pPr>
      <w:r w:rsidRPr="00AE6E98">
        <w:rPr>
          <w:rFonts w:eastAsia="宋体" w:hint="eastAsia"/>
          <w:b/>
          <w:bCs/>
          <w:sz w:val="22"/>
          <w:szCs w:val="22"/>
          <w:lang w:val="en-US" w:eastAsia="zh-CN"/>
        </w:rPr>
        <w:t xml:space="preserve">Option 2 can provide </w:t>
      </w:r>
      <w:r w:rsidR="00592F93">
        <w:rPr>
          <w:rFonts w:eastAsia="宋体"/>
          <w:b/>
          <w:bCs/>
          <w:sz w:val="22"/>
          <w:szCs w:val="22"/>
          <w:lang w:val="en-US" w:eastAsia="zh-CN"/>
        </w:rPr>
        <w:t>clock</w:t>
      </w:r>
      <w:r w:rsidR="00CD2D78" w:rsidRPr="00AE6E98">
        <w:rPr>
          <w:rFonts w:eastAsia="宋体" w:hint="eastAsia"/>
          <w:b/>
          <w:bCs/>
          <w:sz w:val="22"/>
          <w:szCs w:val="22"/>
          <w:lang w:val="en-US" w:eastAsia="zh-CN"/>
        </w:rPr>
        <w:t xml:space="preserve"> </w:t>
      </w:r>
      <w:r w:rsidR="00CD2D78" w:rsidRPr="00AE6E98">
        <w:rPr>
          <w:rFonts w:eastAsia="宋体"/>
          <w:b/>
          <w:bCs/>
          <w:sz w:val="22"/>
          <w:szCs w:val="22"/>
          <w:lang w:val="en-US" w:eastAsia="zh-CN"/>
        </w:rPr>
        <w:t>calibration</w:t>
      </w:r>
      <w:r w:rsidR="00CD2D78" w:rsidRPr="00AE6E98">
        <w:rPr>
          <w:rFonts w:eastAsia="宋体" w:hint="eastAsia"/>
          <w:b/>
          <w:bCs/>
          <w:sz w:val="22"/>
          <w:szCs w:val="22"/>
          <w:lang w:val="en-US" w:eastAsia="zh-CN"/>
        </w:rPr>
        <w:t xml:space="preserve"> </w:t>
      </w:r>
      <w:r w:rsidR="00CD2D78">
        <w:rPr>
          <w:rFonts w:eastAsia="宋体"/>
          <w:b/>
          <w:bCs/>
          <w:sz w:val="22"/>
          <w:szCs w:val="22"/>
          <w:lang w:val="en-US" w:eastAsia="zh-CN"/>
        </w:rPr>
        <w:t>with</w:t>
      </w:r>
      <w:r w:rsidR="00CD2D78">
        <w:rPr>
          <w:rFonts w:eastAsia="宋体" w:hint="eastAsia"/>
          <w:b/>
          <w:bCs/>
          <w:sz w:val="22"/>
          <w:szCs w:val="22"/>
          <w:lang w:val="en-US" w:eastAsia="zh-CN"/>
        </w:rPr>
        <w:t xml:space="preserve"> </w:t>
      </w:r>
      <w:r w:rsidR="00592F93">
        <w:rPr>
          <w:rFonts w:eastAsia="宋体" w:hint="eastAsia"/>
          <w:b/>
          <w:bCs/>
          <w:sz w:val="22"/>
          <w:szCs w:val="22"/>
          <w:lang w:val="en-US" w:eastAsia="zh-CN"/>
        </w:rPr>
        <w:t>better</w:t>
      </w:r>
      <w:r w:rsidR="00CD2D78">
        <w:rPr>
          <w:rFonts w:eastAsia="宋体" w:hint="eastAsia"/>
          <w:b/>
          <w:bCs/>
          <w:sz w:val="22"/>
          <w:szCs w:val="22"/>
          <w:lang w:val="en-US" w:eastAsia="zh-CN"/>
        </w:rPr>
        <w:t xml:space="preserve"> accuracy </w:t>
      </w:r>
      <w:r w:rsidRPr="00AE6E98">
        <w:rPr>
          <w:rFonts w:eastAsia="宋体" w:hint="eastAsia"/>
          <w:b/>
          <w:bCs/>
          <w:sz w:val="22"/>
          <w:szCs w:val="22"/>
          <w:lang w:val="en-US" w:eastAsia="zh-CN"/>
        </w:rPr>
        <w:t>than Option 1</w:t>
      </w:r>
      <w:r w:rsidR="00592F93">
        <w:rPr>
          <w:rFonts w:eastAsia="宋体" w:hint="eastAsia"/>
          <w:b/>
          <w:bCs/>
          <w:sz w:val="22"/>
          <w:szCs w:val="22"/>
          <w:lang w:val="en-US" w:eastAsia="zh-CN"/>
        </w:rPr>
        <w:t>, i</w:t>
      </w:r>
      <w:r w:rsidR="00592F93" w:rsidRPr="00592F93">
        <w:rPr>
          <w:rFonts w:eastAsia="宋体"/>
          <w:b/>
          <w:bCs/>
          <w:sz w:val="22"/>
          <w:szCs w:val="22"/>
          <w:lang w:val="en-US" w:eastAsia="zh-CN"/>
        </w:rPr>
        <w:t>f the pattern of clock-</w:t>
      </w:r>
      <w:proofErr w:type="gramStart"/>
      <w:r w:rsidR="00A915FC" w:rsidRPr="00592F93">
        <w:rPr>
          <w:rFonts w:eastAsia="宋体"/>
          <w:b/>
          <w:bCs/>
          <w:sz w:val="22"/>
          <w:szCs w:val="22"/>
          <w:lang w:val="en-US" w:eastAsia="zh-CN"/>
        </w:rPr>
        <w:t>acquisition</w:t>
      </w:r>
      <w:r w:rsidR="00A915FC">
        <w:rPr>
          <w:rFonts w:eastAsia="宋体" w:hint="eastAsia"/>
          <w:b/>
          <w:bCs/>
          <w:sz w:val="22"/>
          <w:szCs w:val="22"/>
          <w:lang w:val="en-US" w:eastAsia="zh-CN"/>
        </w:rPr>
        <w:t xml:space="preserve"> part</w:t>
      </w:r>
      <w:proofErr w:type="gramEnd"/>
      <w:r w:rsidR="00592F93">
        <w:rPr>
          <w:rFonts w:eastAsia="宋体" w:hint="eastAsia"/>
          <w:b/>
          <w:bCs/>
          <w:sz w:val="22"/>
          <w:szCs w:val="22"/>
          <w:lang w:val="en-US" w:eastAsia="zh-CN"/>
        </w:rPr>
        <w:t xml:space="preserve"> in Option 1</w:t>
      </w:r>
      <w:r w:rsidR="00592F93" w:rsidRPr="00592F93">
        <w:rPr>
          <w:rFonts w:eastAsia="宋体"/>
          <w:b/>
          <w:bCs/>
          <w:sz w:val="22"/>
          <w:szCs w:val="22"/>
          <w:lang w:val="en-US" w:eastAsia="zh-CN"/>
        </w:rPr>
        <w:t xml:space="preserve"> remains the same for different values of M</w:t>
      </w:r>
      <w:r w:rsidRPr="00AE6E98">
        <w:rPr>
          <w:rFonts w:eastAsia="宋体" w:hint="eastAsia"/>
          <w:b/>
          <w:bCs/>
          <w:sz w:val="22"/>
          <w:szCs w:val="22"/>
          <w:lang w:val="en-US" w:eastAsia="zh-CN"/>
        </w:rPr>
        <w:t>.</w:t>
      </w:r>
    </w:p>
    <w:p w14:paraId="6150C921" w14:textId="2620B431" w:rsidR="0014376A" w:rsidRPr="009608DE" w:rsidRDefault="00184D3D" w:rsidP="0014376A">
      <w:pPr>
        <w:spacing w:before="240"/>
        <w:rPr>
          <w:rFonts w:eastAsia="宋体"/>
          <w:sz w:val="22"/>
          <w:szCs w:val="22"/>
          <w:lang w:val="en-US" w:eastAsia="zh-CN"/>
        </w:rPr>
      </w:pPr>
      <w:r>
        <w:rPr>
          <w:rFonts w:eastAsia="宋体" w:hint="eastAsia"/>
          <w:sz w:val="22"/>
          <w:szCs w:val="22"/>
          <w:lang w:val="en-US" w:eastAsia="zh-CN"/>
        </w:rPr>
        <w:t>O</w:t>
      </w:r>
      <w:r w:rsidR="0014376A">
        <w:rPr>
          <w:rFonts w:eastAsia="宋体" w:hint="eastAsia"/>
          <w:sz w:val="22"/>
          <w:szCs w:val="22"/>
          <w:lang w:val="en-US" w:eastAsia="zh-CN"/>
        </w:rPr>
        <w:t>ther issue</w:t>
      </w:r>
      <w:r>
        <w:rPr>
          <w:rFonts w:eastAsia="宋体" w:hint="eastAsia"/>
          <w:sz w:val="22"/>
          <w:szCs w:val="22"/>
          <w:lang w:val="en-US" w:eastAsia="zh-CN"/>
        </w:rPr>
        <w:t>s</w:t>
      </w:r>
      <w:r w:rsidR="0014376A">
        <w:rPr>
          <w:rFonts w:eastAsia="宋体" w:hint="eastAsia"/>
          <w:sz w:val="22"/>
          <w:szCs w:val="22"/>
          <w:lang w:val="en-US" w:eastAsia="zh-CN"/>
        </w:rPr>
        <w:t xml:space="preserve"> </w:t>
      </w:r>
      <w:r>
        <w:rPr>
          <w:rFonts w:eastAsia="宋体" w:hint="eastAsia"/>
          <w:sz w:val="22"/>
          <w:szCs w:val="22"/>
          <w:lang w:val="en-US" w:eastAsia="zh-CN"/>
        </w:rPr>
        <w:t>are caused by</w:t>
      </w:r>
      <w:r w:rsidR="0014376A">
        <w:rPr>
          <w:rFonts w:eastAsia="宋体" w:hint="eastAsia"/>
          <w:sz w:val="22"/>
          <w:szCs w:val="22"/>
          <w:lang w:val="en-US" w:eastAsia="zh-CN"/>
        </w:rPr>
        <w:t xml:space="preserve"> </w:t>
      </w:r>
      <w:r w:rsidR="0014376A">
        <w:rPr>
          <w:rFonts w:eastAsia="宋体"/>
          <w:sz w:val="22"/>
          <w:szCs w:val="22"/>
          <w:lang w:val="en-US" w:eastAsia="zh-CN"/>
        </w:rPr>
        <w:t>the impact</w:t>
      </w:r>
      <w:r w:rsidR="0014376A">
        <w:rPr>
          <w:rFonts w:eastAsia="宋体" w:hint="eastAsia"/>
          <w:sz w:val="22"/>
          <w:szCs w:val="22"/>
          <w:lang w:val="en-US" w:eastAsia="zh-CN"/>
        </w:rPr>
        <w:t xml:space="preserve"> of M </w:t>
      </w:r>
      <w:r w:rsidR="0014376A">
        <w:rPr>
          <w:rFonts w:eastAsia="宋体"/>
          <w:sz w:val="22"/>
          <w:szCs w:val="22"/>
          <w:lang w:val="en-US" w:eastAsia="zh-CN"/>
        </w:rPr>
        <w:t>values</w:t>
      </w:r>
      <w:r w:rsidR="0014376A">
        <w:rPr>
          <w:rFonts w:eastAsia="宋体" w:hint="eastAsia"/>
          <w:sz w:val="22"/>
          <w:szCs w:val="22"/>
          <w:lang w:val="en-US" w:eastAsia="zh-CN"/>
        </w:rPr>
        <w:t xml:space="preserve"> when M value is large. Firstly, the calibration of R2D chip duration</w:t>
      </w:r>
      <w:r w:rsidR="00F116AE">
        <w:rPr>
          <w:rFonts w:eastAsia="宋体" w:hint="eastAsia"/>
          <w:sz w:val="22"/>
          <w:szCs w:val="22"/>
          <w:lang w:val="en-US" w:eastAsia="zh-CN"/>
        </w:rPr>
        <w:t xml:space="preserve"> in </w:t>
      </w:r>
      <w:r w:rsidR="00F116AE" w:rsidRPr="009608DE">
        <w:rPr>
          <w:rFonts w:eastAsia="宋体" w:hint="eastAsia"/>
          <w:sz w:val="22"/>
          <w:szCs w:val="22"/>
          <w:lang w:val="en-US" w:eastAsia="zh-CN"/>
        </w:rPr>
        <w:t>clock-acquisition part</w:t>
      </w:r>
      <w:r w:rsidR="0014376A" w:rsidRPr="009608DE">
        <w:rPr>
          <w:rFonts w:eastAsia="宋体" w:hint="eastAsia"/>
          <w:sz w:val="22"/>
          <w:szCs w:val="22"/>
          <w:lang w:val="en-US" w:eastAsia="zh-CN"/>
        </w:rPr>
        <w:t xml:space="preserve"> will be </w:t>
      </w:r>
      <w:r w:rsidR="00F116AE" w:rsidRPr="009608DE">
        <w:rPr>
          <w:rFonts w:eastAsia="宋体" w:hint="eastAsia"/>
          <w:sz w:val="22"/>
          <w:szCs w:val="22"/>
          <w:lang w:val="en-US" w:eastAsia="zh-CN"/>
        </w:rPr>
        <w:t xml:space="preserve">inaccurate, since the length of R2D chip duration decreases as M value increases. </w:t>
      </w:r>
      <w:r w:rsidR="00F116AE" w:rsidRPr="009608DE">
        <w:rPr>
          <w:rFonts w:eastAsia="宋体"/>
          <w:sz w:val="22"/>
          <w:szCs w:val="22"/>
          <w:lang w:val="en-US" w:eastAsia="zh-CN"/>
        </w:rPr>
        <w:t>S</w:t>
      </w:r>
      <w:r w:rsidR="00F116AE" w:rsidRPr="009608DE">
        <w:rPr>
          <w:rFonts w:eastAsia="宋体" w:hint="eastAsia"/>
          <w:sz w:val="22"/>
          <w:szCs w:val="22"/>
          <w:lang w:val="en-US" w:eastAsia="zh-CN"/>
        </w:rPr>
        <w:t>econdly, as M value increases, the length of R2D chip</w:t>
      </w:r>
      <w:r w:rsidR="009608DE" w:rsidRPr="009608DE">
        <w:rPr>
          <w:rFonts w:eastAsia="宋体" w:hint="eastAsia"/>
          <w:sz w:val="22"/>
          <w:szCs w:val="22"/>
          <w:lang w:val="en-US" w:eastAsia="zh-CN"/>
        </w:rPr>
        <w:t>s</w:t>
      </w:r>
      <w:r w:rsidR="00F116AE" w:rsidRPr="009608DE">
        <w:rPr>
          <w:rFonts w:eastAsia="宋体" w:hint="eastAsia"/>
          <w:sz w:val="22"/>
          <w:szCs w:val="22"/>
          <w:lang w:val="en-US" w:eastAsia="zh-CN"/>
        </w:rPr>
        <w:t xml:space="preserve"> is comparable with the length of inserted CP. </w:t>
      </w:r>
      <w:r w:rsidR="009608DE" w:rsidRPr="009608DE">
        <w:rPr>
          <w:rFonts w:eastAsia="宋体"/>
          <w:sz w:val="22"/>
          <w:szCs w:val="22"/>
          <w:lang w:val="en-US" w:eastAsia="zh-CN"/>
        </w:rPr>
        <w:t>I</w:t>
      </w:r>
      <w:r w:rsidR="009608DE" w:rsidRPr="009608DE">
        <w:rPr>
          <w:rFonts w:eastAsia="宋体" w:hint="eastAsia"/>
          <w:sz w:val="22"/>
          <w:szCs w:val="22"/>
          <w:lang w:val="en-US" w:eastAsia="zh-CN"/>
        </w:rPr>
        <w:t>t is difficult for devices to</w:t>
      </w:r>
      <w:r w:rsidR="00F116AE" w:rsidRPr="009608DE">
        <w:rPr>
          <w:rFonts w:eastAsia="宋体" w:hint="eastAsia"/>
          <w:sz w:val="22"/>
          <w:szCs w:val="22"/>
          <w:lang w:val="en-US" w:eastAsia="zh-CN"/>
        </w:rPr>
        <w:t xml:space="preserve"> determine the length and location </w:t>
      </w:r>
      <w:r w:rsidR="009608DE" w:rsidRPr="009608DE">
        <w:rPr>
          <w:rFonts w:eastAsia="宋体" w:hint="eastAsia"/>
          <w:sz w:val="22"/>
          <w:szCs w:val="22"/>
          <w:lang w:val="en-US" w:eastAsia="zh-CN"/>
        </w:rPr>
        <w:t>of CP due to ultra-low capability when M value is large.</w:t>
      </w:r>
    </w:p>
    <w:p w14:paraId="6F3AEE13" w14:textId="7F828068" w:rsidR="0014376A" w:rsidRDefault="009608DE" w:rsidP="00184D3D">
      <w:pPr>
        <w:rPr>
          <w:rFonts w:eastAsia="宋体"/>
          <w:sz w:val="22"/>
          <w:szCs w:val="22"/>
          <w:lang w:eastAsia="zh-CN"/>
        </w:rPr>
      </w:pPr>
      <w:r w:rsidRPr="009608DE">
        <w:rPr>
          <w:rFonts w:eastAsia="宋体"/>
          <w:sz w:val="22"/>
          <w:szCs w:val="22"/>
          <w:lang w:val="en-US" w:eastAsia="zh-CN"/>
        </w:rPr>
        <w:t>F</w:t>
      </w:r>
      <w:r w:rsidRPr="009608DE">
        <w:rPr>
          <w:rFonts w:eastAsia="宋体" w:hint="eastAsia"/>
          <w:sz w:val="22"/>
          <w:szCs w:val="22"/>
          <w:lang w:val="en-US" w:eastAsia="zh-CN"/>
        </w:rPr>
        <w:t xml:space="preserve">or the </w:t>
      </w:r>
      <w:r w:rsidRPr="009608DE">
        <w:rPr>
          <w:rFonts w:eastAsia="宋体"/>
          <w:sz w:val="22"/>
          <w:szCs w:val="22"/>
          <w:lang w:val="en-US" w:eastAsia="zh-CN"/>
        </w:rPr>
        <w:t>first</w:t>
      </w:r>
      <w:r w:rsidRPr="009608DE">
        <w:rPr>
          <w:rFonts w:eastAsia="宋体" w:hint="eastAsia"/>
          <w:sz w:val="22"/>
          <w:szCs w:val="22"/>
          <w:lang w:val="en-US" w:eastAsia="zh-CN"/>
        </w:rPr>
        <w:t xml:space="preserve"> issue, adoption of Option 2, i.e., </w:t>
      </w:r>
      <w:r w:rsidRPr="009608DE">
        <w:rPr>
          <w:rFonts w:eastAsia="等线" w:hint="eastAsia"/>
          <w:sz w:val="22"/>
          <w:szCs w:val="22"/>
          <w:lang w:eastAsia="zh-CN"/>
        </w:rPr>
        <w:t>d</w:t>
      </w:r>
      <w:r w:rsidRPr="009608DE">
        <w:rPr>
          <w:rFonts w:eastAsia="等线"/>
          <w:sz w:val="22"/>
          <w:szCs w:val="22"/>
        </w:rPr>
        <w:t xml:space="preserve">uration of the clock-acquisition part is constant for different </w:t>
      </w:r>
      <w:r>
        <w:rPr>
          <w:rFonts w:eastAsia="等线" w:hint="eastAsia"/>
          <w:sz w:val="22"/>
          <w:szCs w:val="22"/>
          <w:lang w:eastAsia="zh-CN"/>
        </w:rPr>
        <w:t xml:space="preserve">M </w:t>
      </w:r>
      <w:r w:rsidRPr="009608DE">
        <w:rPr>
          <w:rFonts w:eastAsia="等线"/>
          <w:sz w:val="22"/>
          <w:szCs w:val="22"/>
        </w:rPr>
        <w:t>values</w:t>
      </w:r>
      <w:r w:rsidR="008736AC">
        <w:rPr>
          <w:rFonts w:eastAsia="等线" w:hint="eastAsia"/>
          <w:sz w:val="22"/>
          <w:szCs w:val="22"/>
          <w:lang w:eastAsia="zh-CN"/>
        </w:rPr>
        <w:t xml:space="preserve">, will </w:t>
      </w:r>
      <w:r w:rsidR="008736AC">
        <w:rPr>
          <w:rFonts w:eastAsia="等线"/>
          <w:sz w:val="22"/>
          <w:szCs w:val="22"/>
          <w:lang w:eastAsia="zh-CN"/>
        </w:rPr>
        <w:t>solve</w:t>
      </w:r>
      <w:r w:rsidR="008736AC">
        <w:rPr>
          <w:rFonts w:eastAsia="等线" w:hint="eastAsia"/>
          <w:sz w:val="22"/>
          <w:szCs w:val="22"/>
          <w:lang w:eastAsia="zh-CN"/>
        </w:rPr>
        <w:t xml:space="preserve"> the impact of M values. </w:t>
      </w:r>
      <w:r w:rsidR="007E1F9A">
        <w:rPr>
          <w:rFonts w:eastAsia="等线"/>
          <w:sz w:val="22"/>
          <w:szCs w:val="22"/>
          <w:lang w:eastAsia="zh-CN"/>
        </w:rPr>
        <w:t>C</w:t>
      </w:r>
      <w:r w:rsidR="007E1F9A">
        <w:rPr>
          <w:rFonts w:eastAsia="等线" w:hint="eastAsia"/>
          <w:sz w:val="22"/>
          <w:szCs w:val="22"/>
          <w:lang w:eastAsia="zh-CN"/>
        </w:rPr>
        <w:t xml:space="preserve">onstant duration of clock-acquisition part, </w:t>
      </w:r>
      <w:r w:rsidR="007E1F9A">
        <w:rPr>
          <w:rFonts w:eastAsia="等线"/>
          <w:sz w:val="22"/>
          <w:szCs w:val="22"/>
          <w:lang w:eastAsia="zh-CN"/>
        </w:rPr>
        <w:t>which</w:t>
      </w:r>
      <w:r w:rsidR="007E1F9A">
        <w:rPr>
          <w:rFonts w:eastAsia="等线" w:hint="eastAsia"/>
          <w:sz w:val="22"/>
          <w:szCs w:val="22"/>
          <w:lang w:eastAsia="zh-CN"/>
        </w:rPr>
        <w:t xml:space="preserve"> contain large number of R2D chips,</w:t>
      </w:r>
      <w:r w:rsidR="00184D3D">
        <w:rPr>
          <w:rFonts w:eastAsia="等线" w:hint="eastAsia"/>
          <w:sz w:val="22"/>
          <w:szCs w:val="22"/>
          <w:lang w:eastAsia="zh-CN"/>
        </w:rPr>
        <w:t xml:space="preserve"> </w:t>
      </w:r>
      <w:r w:rsidR="007E1F9A">
        <w:rPr>
          <w:rFonts w:eastAsia="等线" w:hint="eastAsia"/>
          <w:sz w:val="22"/>
          <w:szCs w:val="22"/>
          <w:lang w:eastAsia="zh-CN"/>
        </w:rPr>
        <w:t xml:space="preserve">will increase the </w:t>
      </w:r>
      <w:r w:rsidR="007E1F9A">
        <w:rPr>
          <w:rFonts w:eastAsia="等线"/>
          <w:sz w:val="22"/>
          <w:szCs w:val="22"/>
          <w:lang w:eastAsia="zh-CN"/>
        </w:rPr>
        <w:t>robustness</w:t>
      </w:r>
      <w:r w:rsidR="007E1F9A">
        <w:rPr>
          <w:rFonts w:eastAsia="等线" w:hint="eastAsia"/>
          <w:sz w:val="22"/>
          <w:szCs w:val="22"/>
          <w:lang w:eastAsia="zh-CN"/>
        </w:rPr>
        <w:t xml:space="preserve"> of calibration of R2D chip duration</w:t>
      </w:r>
      <w:r w:rsidR="00184D3D">
        <w:rPr>
          <w:rFonts w:eastAsia="等线" w:hint="eastAsia"/>
          <w:sz w:val="22"/>
          <w:szCs w:val="22"/>
          <w:lang w:eastAsia="zh-CN"/>
        </w:rPr>
        <w:t xml:space="preserve">. For the second issue, it is related to the CP insertion/handling for R2D transmissions, which can wait for the discussion of CP handling in agenda 9.4.1. </w:t>
      </w:r>
    </w:p>
    <w:p w14:paraId="2A3024B5" w14:textId="75D0B349" w:rsidR="00184D3D" w:rsidRDefault="00184D3D" w:rsidP="00184D3D">
      <w:pPr>
        <w:rPr>
          <w:rFonts w:eastAsia="宋体"/>
          <w:sz w:val="22"/>
          <w:szCs w:val="22"/>
          <w:lang w:eastAsia="zh-CN"/>
        </w:rPr>
      </w:pPr>
      <w:r>
        <w:rPr>
          <w:rFonts w:eastAsia="宋体" w:hint="eastAsia"/>
          <w:sz w:val="22"/>
          <w:szCs w:val="22"/>
          <w:lang w:eastAsia="zh-CN"/>
        </w:rPr>
        <w:t>According to the above discussion, we have the following observations and proposals.</w:t>
      </w:r>
    </w:p>
    <w:p w14:paraId="29EEE66A" w14:textId="2D6F6E37" w:rsidR="00B36842" w:rsidRPr="004C42F4" w:rsidRDefault="00BD2514" w:rsidP="004C42F4">
      <w:pPr>
        <w:spacing w:after="0"/>
        <w:rPr>
          <w:rFonts w:eastAsia="宋体"/>
          <w:b/>
          <w:bCs/>
          <w:sz w:val="22"/>
          <w:szCs w:val="22"/>
          <w:lang w:val="en-US" w:eastAsia="zh-CN"/>
        </w:rPr>
      </w:pPr>
      <w:r w:rsidRPr="004C42F4">
        <w:rPr>
          <w:rFonts w:eastAsia="宋体"/>
          <w:b/>
          <w:bCs/>
          <w:sz w:val="22"/>
          <w:szCs w:val="22"/>
          <w:lang w:val="en-US" w:eastAsia="zh-CN"/>
        </w:rPr>
        <w:t>O</w:t>
      </w:r>
      <w:r w:rsidRPr="004C42F4">
        <w:rPr>
          <w:rFonts w:eastAsia="宋体" w:hint="eastAsia"/>
          <w:b/>
          <w:bCs/>
          <w:sz w:val="22"/>
          <w:szCs w:val="22"/>
          <w:lang w:val="en-US" w:eastAsia="zh-CN"/>
        </w:rPr>
        <w:t xml:space="preserve">bservation </w:t>
      </w:r>
      <w:r w:rsidR="004E79C8">
        <w:rPr>
          <w:rFonts w:eastAsia="宋体" w:hint="eastAsia"/>
          <w:b/>
          <w:bCs/>
          <w:sz w:val="22"/>
          <w:szCs w:val="22"/>
          <w:lang w:val="en-US" w:eastAsia="zh-CN"/>
        </w:rPr>
        <w:t>4</w:t>
      </w:r>
      <w:r w:rsidRPr="004C42F4">
        <w:rPr>
          <w:rFonts w:eastAsia="宋体" w:hint="eastAsia"/>
          <w:b/>
          <w:bCs/>
          <w:sz w:val="22"/>
          <w:szCs w:val="22"/>
          <w:lang w:val="en-US" w:eastAsia="zh-CN"/>
        </w:rPr>
        <w:t xml:space="preserve">: </w:t>
      </w:r>
      <w:r w:rsidR="00592F93">
        <w:rPr>
          <w:rFonts w:eastAsia="宋体" w:hint="eastAsia"/>
          <w:b/>
          <w:bCs/>
          <w:sz w:val="22"/>
          <w:szCs w:val="22"/>
          <w:lang w:val="en-US" w:eastAsia="zh-CN"/>
        </w:rPr>
        <w:t>T</w:t>
      </w:r>
      <w:r w:rsidR="004C42F4" w:rsidRPr="004C42F4">
        <w:rPr>
          <w:rFonts w:eastAsia="宋体" w:hint="eastAsia"/>
          <w:b/>
          <w:bCs/>
          <w:sz w:val="22"/>
          <w:szCs w:val="22"/>
          <w:lang w:val="en-US" w:eastAsia="zh-CN"/>
        </w:rPr>
        <w:t xml:space="preserve">he following issues occur </w:t>
      </w:r>
      <w:r w:rsidR="004C42F4" w:rsidRPr="004C42F4">
        <w:rPr>
          <w:rFonts w:eastAsia="宋体"/>
          <w:b/>
          <w:bCs/>
          <w:sz w:val="22"/>
          <w:szCs w:val="22"/>
          <w:lang w:val="en-US" w:eastAsia="zh-CN"/>
        </w:rPr>
        <w:t>when</w:t>
      </w:r>
      <w:r w:rsidR="004C42F4" w:rsidRPr="004C42F4">
        <w:rPr>
          <w:rFonts w:eastAsia="宋体" w:hint="eastAsia"/>
          <w:b/>
          <w:bCs/>
          <w:sz w:val="22"/>
          <w:szCs w:val="22"/>
          <w:lang w:val="en-US" w:eastAsia="zh-CN"/>
        </w:rPr>
        <w:t xml:space="preserve"> M value is large</w:t>
      </w:r>
    </w:p>
    <w:p w14:paraId="52F4004F" w14:textId="2B9FCAB3" w:rsidR="004C42F4" w:rsidRPr="004C42F4" w:rsidRDefault="00F15AD2" w:rsidP="004C42F4">
      <w:pPr>
        <w:pStyle w:val="a"/>
        <w:numPr>
          <w:ilvl w:val="0"/>
          <w:numId w:val="24"/>
        </w:numPr>
        <w:spacing w:after="0"/>
        <w:rPr>
          <w:rFonts w:eastAsia="宋体"/>
          <w:b/>
          <w:bCs/>
          <w:sz w:val="22"/>
          <w:szCs w:val="22"/>
          <w:lang w:val="en-US" w:eastAsia="zh-CN"/>
        </w:rPr>
      </w:pPr>
      <w:r>
        <w:rPr>
          <w:rFonts w:eastAsia="宋体" w:hint="eastAsia"/>
          <w:b/>
          <w:bCs/>
          <w:sz w:val="22"/>
          <w:szCs w:val="22"/>
          <w:lang w:val="en-US" w:eastAsia="zh-CN"/>
        </w:rPr>
        <w:t>T</w:t>
      </w:r>
      <w:r w:rsidR="004C42F4" w:rsidRPr="004C42F4">
        <w:rPr>
          <w:rFonts w:eastAsia="宋体"/>
          <w:b/>
          <w:bCs/>
          <w:sz w:val="22"/>
          <w:szCs w:val="22"/>
          <w:lang w:val="en-US" w:eastAsia="zh-CN"/>
        </w:rPr>
        <w:t>he calibration of R2D chip duration in clock-acquisition part will be inaccurate, since the length of R2D chip duration decreases as M value increases</w:t>
      </w:r>
      <w:r w:rsidR="004C42F4" w:rsidRPr="004C42F4">
        <w:rPr>
          <w:rFonts w:eastAsia="宋体" w:hint="eastAsia"/>
          <w:b/>
          <w:bCs/>
          <w:sz w:val="22"/>
          <w:szCs w:val="22"/>
          <w:lang w:val="en-US" w:eastAsia="zh-CN"/>
        </w:rPr>
        <w:t>.</w:t>
      </w:r>
    </w:p>
    <w:p w14:paraId="11DB8CF5" w14:textId="2EBB5312" w:rsidR="004C42F4" w:rsidRPr="004C42F4" w:rsidRDefault="004C42F4" w:rsidP="004C42F4">
      <w:pPr>
        <w:pStyle w:val="a"/>
        <w:numPr>
          <w:ilvl w:val="0"/>
          <w:numId w:val="24"/>
        </w:numPr>
        <w:rPr>
          <w:rFonts w:eastAsia="宋体"/>
          <w:b/>
          <w:bCs/>
          <w:sz w:val="22"/>
          <w:szCs w:val="22"/>
          <w:lang w:val="en-US" w:eastAsia="zh-CN"/>
        </w:rPr>
      </w:pPr>
      <w:r w:rsidRPr="004C42F4">
        <w:rPr>
          <w:rFonts w:eastAsia="宋体"/>
          <w:b/>
          <w:bCs/>
          <w:sz w:val="22"/>
          <w:szCs w:val="22"/>
          <w:lang w:val="en-US" w:eastAsia="zh-CN"/>
        </w:rPr>
        <w:t>I</w:t>
      </w:r>
      <w:r w:rsidRPr="004C42F4">
        <w:rPr>
          <w:rFonts w:eastAsia="宋体" w:hint="eastAsia"/>
          <w:b/>
          <w:bCs/>
          <w:sz w:val="22"/>
          <w:szCs w:val="22"/>
          <w:lang w:val="en-US" w:eastAsia="zh-CN"/>
        </w:rPr>
        <w:t>t is difficult for devices to determine the length and location of CP due to ultra-low capability when M value is large.</w:t>
      </w:r>
    </w:p>
    <w:p w14:paraId="3F67EA42" w14:textId="26E3F8D7" w:rsidR="00410B0E" w:rsidRDefault="00BD2514" w:rsidP="00A915FC">
      <w:pPr>
        <w:spacing w:after="0"/>
        <w:rPr>
          <w:rFonts w:eastAsia="等线"/>
          <w:b/>
          <w:bCs/>
          <w:sz w:val="22"/>
          <w:szCs w:val="22"/>
          <w:lang w:eastAsia="zh-CN"/>
        </w:rPr>
      </w:pPr>
      <w:r w:rsidRPr="004C42F4">
        <w:rPr>
          <w:rFonts w:eastAsia="宋体"/>
          <w:b/>
          <w:bCs/>
          <w:sz w:val="22"/>
          <w:szCs w:val="22"/>
          <w:u w:val="single"/>
          <w:lang w:val="en-US" w:eastAsia="zh-CN"/>
        </w:rPr>
        <w:t>P</w:t>
      </w:r>
      <w:r w:rsidRPr="004C42F4">
        <w:rPr>
          <w:rFonts w:eastAsia="宋体" w:hint="eastAsia"/>
          <w:b/>
          <w:bCs/>
          <w:sz w:val="22"/>
          <w:szCs w:val="22"/>
          <w:u w:val="single"/>
          <w:lang w:val="en-US" w:eastAsia="zh-CN"/>
        </w:rPr>
        <w:t>roposal 4</w:t>
      </w:r>
      <w:r w:rsidRPr="004C42F4">
        <w:rPr>
          <w:rFonts w:eastAsia="宋体" w:hint="eastAsia"/>
          <w:b/>
          <w:bCs/>
          <w:sz w:val="22"/>
          <w:szCs w:val="22"/>
          <w:lang w:val="en-US" w:eastAsia="zh-CN"/>
        </w:rPr>
        <w:t>:</w:t>
      </w:r>
      <w:r w:rsidR="004C42F4" w:rsidRPr="004C42F4">
        <w:rPr>
          <w:rFonts w:eastAsia="宋体" w:hint="eastAsia"/>
          <w:b/>
          <w:bCs/>
          <w:sz w:val="22"/>
          <w:szCs w:val="22"/>
          <w:lang w:val="en-US" w:eastAsia="zh-CN"/>
        </w:rPr>
        <w:t xml:space="preserve"> </w:t>
      </w:r>
      <w:r w:rsidR="00CD2D78">
        <w:rPr>
          <w:rFonts w:eastAsia="宋体" w:hint="eastAsia"/>
          <w:b/>
          <w:bCs/>
          <w:sz w:val="22"/>
          <w:szCs w:val="22"/>
          <w:lang w:val="en-US" w:eastAsia="zh-CN"/>
        </w:rPr>
        <w:t xml:space="preserve">Support </w:t>
      </w:r>
      <w:r w:rsidR="004C42F4" w:rsidRPr="004C42F4">
        <w:rPr>
          <w:rFonts w:eastAsia="宋体" w:hint="eastAsia"/>
          <w:b/>
          <w:bCs/>
          <w:sz w:val="22"/>
          <w:szCs w:val="22"/>
          <w:lang w:val="en-US" w:eastAsia="zh-CN"/>
        </w:rPr>
        <w:t xml:space="preserve">Option 2, </w:t>
      </w:r>
      <w:r w:rsidR="00CD2D78">
        <w:rPr>
          <w:rFonts w:eastAsia="宋体" w:hint="eastAsia"/>
          <w:b/>
          <w:bCs/>
          <w:sz w:val="22"/>
          <w:szCs w:val="22"/>
          <w:lang w:val="en-US" w:eastAsia="zh-CN"/>
        </w:rPr>
        <w:t xml:space="preserve">i.e., </w:t>
      </w:r>
      <w:r w:rsidR="004C42F4" w:rsidRPr="004C42F4">
        <w:rPr>
          <w:rFonts w:eastAsia="等线" w:hint="eastAsia"/>
          <w:b/>
          <w:bCs/>
          <w:sz w:val="22"/>
          <w:szCs w:val="22"/>
          <w:lang w:eastAsia="zh-CN"/>
        </w:rPr>
        <w:t>d</w:t>
      </w:r>
      <w:r w:rsidR="004C42F4" w:rsidRPr="004C42F4">
        <w:rPr>
          <w:rFonts w:eastAsia="等线"/>
          <w:b/>
          <w:bCs/>
          <w:sz w:val="22"/>
          <w:szCs w:val="22"/>
        </w:rPr>
        <w:t xml:space="preserve">uration of the clock-acquisition part is constant for different </w:t>
      </w:r>
      <w:r w:rsidR="004C42F4" w:rsidRPr="004C42F4">
        <w:rPr>
          <w:rFonts w:eastAsia="等线" w:hint="eastAsia"/>
          <w:b/>
          <w:bCs/>
          <w:sz w:val="22"/>
          <w:szCs w:val="22"/>
          <w:lang w:eastAsia="zh-CN"/>
        </w:rPr>
        <w:t xml:space="preserve">M </w:t>
      </w:r>
      <w:r w:rsidR="004C42F4" w:rsidRPr="004C42F4">
        <w:rPr>
          <w:rFonts w:eastAsia="等线"/>
          <w:b/>
          <w:bCs/>
          <w:sz w:val="22"/>
          <w:szCs w:val="22"/>
        </w:rPr>
        <w:t>values</w:t>
      </w:r>
      <w:r w:rsidR="00CD2D78">
        <w:rPr>
          <w:rFonts w:eastAsia="等线" w:hint="eastAsia"/>
          <w:b/>
          <w:bCs/>
          <w:sz w:val="22"/>
          <w:szCs w:val="22"/>
          <w:lang w:eastAsia="zh-CN"/>
        </w:rPr>
        <w:t>.</w:t>
      </w:r>
      <w:r w:rsidR="004C42F4" w:rsidRPr="004C42F4">
        <w:rPr>
          <w:rFonts w:eastAsia="等线" w:hint="eastAsia"/>
          <w:b/>
          <w:bCs/>
          <w:sz w:val="22"/>
          <w:szCs w:val="22"/>
          <w:lang w:eastAsia="zh-CN"/>
        </w:rPr>
        <w:t xml:space="preserve"> </w:t>
      </w:r>
    </w:p>
    <w:p w14:paraId="7E6C5F1F" w14:textId="65874E1A" w:rsidR="004C42F4" w:rsidRPr="00A915FC" w:rsidRDefault="00592F93" w:rsidP="00A915FC">
      <w:pPr>
        <w:pStyle w:val="a"/>
        <w:numPr>
          <w:ilvl w:val="0"/>
          <w:numId w:val="15"/>
        </w:numPr>
        <w:rPr>
          <w:rFonts w:eastAsia="宋体"/>
          <w:b/>
          <w:bCs/>
          <w:sz w:val="22"/>
          <w:szCs w:val="18"/>
          <w:lang w:val="en-US" w:eastAsia="zh-CN"/>
        </w:rPr>
      </w:pPr>
      <w:r>
        <w:rPr>
          <w:rFonts w:eastAsia="宋体" w:hint="eastAsia"/>
          <w:b/>
          <w:bCs/>
          <w:sz w:val="22"/>
          <w:szCs w:val="22"/>
          <w:lang w:val="en-US" w:eastAsia="zh-CN"/>
        </w:rPr>
        <w:t>I</w:t>
      </w:r>
      <w:r w:rsidRPr="00592F93">
        <w:rPr>
          <w:rFonts w:eastAsia="宋体"/>
          <w:b/>
          <w:bCs/>
          <w:sz w:val="22"/>
          <w:szCs w:val="22"/>
          <w:lang w:val="en-US" w:eastAsia="zh-CN"/>
        </w:rPr>
        <w:t>f the pattern of clock-</w:t>
      </w:r>
      <w:proofErr w:type="gramStart"/>
      <w:r w:rsidRPr="00592F93">
        <w:rPr>
          <w:rFonts w:eastAsia="宋体"/>
          <w:b/>
          <w:bCs/>
          <w:sz w:val="22"/>
          <w:szCs w:val="22"/>
          <w:lang w:val="en-US" w:eastAsia="zh-CN"/>
        </w:rPr>
        <w:t>acquisition part</w:t>
      </w:r>
      <w:proofErr w:type="gramEnd"/>
      <w:r>
        <w:rPr>
          <w:rFonts w:eastAsia="宋体" w:hint="eastAsia"/>
          <w:b/>
          <w:bCs/>
          <w:sz w:val="22"/>
          <w:szCs w:val="22"/>
          <w:lang w:val="en-US" w:eastAsia="zh-CN"/>
        </w:rPr>
        <w:t xml:space="preserve"> in Option 1</w:t>
      </w:r>
      <w:r w:rsidRPr="00592F93">
        <w:rPr>
          <w:rFonts w:eastAsia="宋体"/>
          <w:b/>
          <w:bCs/>
          <w:sz w:val="22"/>
          <w:szCs w:val="22"/>
          <w:lang w:val="en-US" w:eastAsia="zh-CN"/>
        </w:rPr>
        <w:t xml:space="preserve"> remains the same for different values of M</w:t>
      </w:r>
      <w:r>
        <w:rPr>
          <w:rFonts w:eastAsia="宋体" w:hint="eastAsia"/>
          <w:b/>
          <w:bCs/>
          <w:sz w:val="22"/>
          <w:szCs w:val="18"/>
          <w:lang w:val="en-US" w:eastAsia="zh-CN"/>
        </w:rPr>
        <w:t xml:space="preserve">, </w:t>
      </w:r>
      <w:r w:rsidR="00410B0E" w:rsidRPr="00A915FC">
        <w:rPr>
          <w:rFonts w:eastAsia="宋体"/>
          <w:b/>
          <w:bCs/>
          <w:sz w:val="22"/>
          <w:szCs w:val="18"/>
          <w:lang w:val="en-US" w:eastAsia="zh-CN"/>
        </w:rPr>
        <w:t>Option 2 is more robust</w:t>
      </w:r>
      <w:r w:rsidR="004C42F4" w:rsidRPr="00A915FC">
        <w:rPr>
          <w:rFonts w:eastAsia="宋体"/>
          <w:b/>
          <w:bCs/>
          <w:sz w:val="22"/>
          <w:szCs w:val="18"/>
          <w:lang w:val="en-US" w:eastAsia="zh-CN"/>
        </w:rPr>
        <w:t xml:space="preserve"> </w:t>
      </w:r>
      <w:r>
        <w:rPr>
          <w:rFonts w:eastAsia="宋体" w:hint="eastAsia"/>
          <w:b/>
          <w:bCs/>
          <w:sz w:val="22"/>
          <w:szCs w:val="18"/>
          <w:lang w:val="en-US" w:eastAsia="zh-CN"/>
        </w:rPr>
        <w:t xml:space="preserve">than Option 1 </w:t>
      </w:r>
      <w:r w:rsidR="004C42F4" w:rsidRPr="00A915FC">
        <w:rPr>
          <w:rFonts w:eastAsia="宋体"/>
          <w:b/>
          <w:bCs/>
          <w:sz w:val="22"/>
          <w:szCs w:val="18"/>
          <w:lang w:val="en-US" w:eastAsia="zh-CN"/>
        </w:rPr>
        <w:t>when M value is large.</w:t>
      </w:r>
    </w:p>
    <w:p w14:paraId="3BC53B84" w14:textId="1899A350" w:rsidR="00BD2514" w:rsidRPr="004C42F4" w:rsidRDefault="004C42F4" w:rsidP="0065564A">
      <w:pPr>
        <w:rPr>
          <w:rFonts w:eastAsia="宋体"/>
          <w:b/>
          <w:bCs/>
          <w:sz w:val="22"/>
          <w:szCs w:val="22"/>
          <w:lang w:eastAsia="zh-CN"/>
        </w:rPr>
      </w:pPr>
      <w:r w:rsidRPr="004C42F4">
        <w:rPr>
          <w:rFonts w:eastAsia="等线"/>
          <w:b/>
          <w:bCs/>
          <w:sz w:val="22"/>
          <w:szCs w:val="22"/>
          <w:u w:val="single"/>
          <w:lang w:eastAsia="zh-CN"/>
        </w:rPr>
        <w:t>P</w:t>
      </w:r>
      <w:r w:rsidRPr="004C42F4">
        <w:rPr>
          <w:rFonts w:eastAsia="等线" w:hint="eastAsia"/>
          <w:b/>
          <w:bCs/>
          <w:sz w:val="22"/>
          <w:szCs w:val="22"/>
          <w:u w:val="single"/>
          <w:lang w:eastAsia="zh-CN"/>
        </w:rPr>
        <w:t>roposal 5</w:t>
      </w:r>
      <w:r w:rsidRPr="004C42F4">
        <w:rPr>
          <w:rFonts w:eastAsia="等线" w:hint="eastAsia"/>
          <w:b/>
          <w:bCs/>
          <w:sz w:val="22"/>
          <w:szCs w:val="22"/>
          <w:lang w:eastAsia="zh-CN"/>
        </w:rPr>
        <w:t>: For the impact of CP insert on clock-acquisition part, wait for the discussion of CP handling in agenda 9.4.1.</w:t>
      </w:r>
    </w:p>
    <w:p w14:paraId="213DFC52" w14:textId="2D5B6BBF" w:rsidR="008445D9" w:rsidRDefault="008445D9" w:rsidP="001D3FF0">
      <w:pPr>
        <w:spacing w:before="240"/>
        <w:rPr>
          <w:rFonts w:eastAsia="宋体"/>
          <w:sz w:val="22"/>
          <w:szCs w:val="18"/>
          <w:lang w:eastAsia="zh-CN"/>
        </w:rPr>
      </w:pPr>
      <w:r>
        <w:rPr>
          <w:rFonts w:eastAsia="宋体" w:hint="eastAsia"/>
          <w:sz w:val="22"/>
          <w:szCs w:val="18"/>
          <w:lang w:eastAsia="zh-CN"/>
        </w:rPr>
        <w:t xml:space="preserve">In addition, </w:t>
      </w:r>
      <w:r w:rsidR="00AC05A0">
        <w:rPr>
          <w:rFonts w:eastAsia="宋体" w:hint="eastAsia"/>
          <w:sz w:val="22"/>
          <w:szCs w:val="18"/>
          <w:lang w:eastAsia="zh-CN"/>
        </w:rPr>
        <w:t>the D2R chip duration can be indicated by R2D preamble in the corresponding PRDCH. For example, the D2R chip duration is related to the R2D chip duration of the corresponding PRDCH, specifically, the D2R chip duration can be the same as the R2D chip duration of the corresponding PRDCH, which is indicated in the R2D preamble of the PRDCH.</w:t>
      </w:r>
      <w:r w:rsidR="00973762">
        <w:rPr>
          <w:rFonts w:eastAsia="宋体" w:hint="eastAsia"/>
          <w:sz w:val="22"/>
          <w:szCs w:val="18"/>
          <w:lang w:eastAsia="zh-CN"/>
        </w:rPr>
        <w:t xml:space="preserve"> Otherwise, the D2R chip duration is </w:t>
      </w:r>
      <w:r w:rsidR="00973762" w:rsidRPr="00A915FC">
        <w:rPr>
          <w:rFonts w:eastAsia="宋体"/>
          <w:i/>
          <w:iCs/>
          <w:sz w:val="22"/>
          <w:szCs w:val="18"/>
          <w:lang w:eastAsia="zh-CN"/>
        </w:rPr>
        <w:t>X</w:t>
      </w:r>
      <w:r w:rsidR="00973762">
        <w:rPr>
          <w:rFonts w:eastAsia="宋体" w:hint="eastAsia"/>
          <w:sz w:val="22"/>
          <w:szCs w:val="18"/>
          <w:lang w:eastAsia="zh-CN"/>
        </w:rPr>
        <w:t xml:space="preserve"> times the length of the R2D chip, </w:t>
      </w:r>
      <w:r w:rsidR="00973762" w:rsidRPr="00A915FC">
        <w:rPr>
          <w:rFonts w:eastAsia="宋体"/>
          <w:i/>
          <w:iCs/>
          <w:sz w:val="22"/>
          <w:szCs w:val="18"/>
          <w:lang w:eastAsia="zh-CN"/>
        </w:rPr>
        <w:t>X</w:t>
      </w:r>
      <w:r w:rsidR="00973762">
        <w:rPr>
          <w:rFonts w:eastAsia="宋体" w:hint="eastAsia"/>
          <w:sz w:val="22"/>
          <w:szCs w:val="18"/>
          <w:lang w:eastAsia="zh-CN"/>
        </w:rPr>
        <w:t xml:space="preserve"> value </w:t>
      </w:r>
      <w:r w:rsidR="00973762">
        <w:rPr>
          <w:rFonts w:eastAsia="宋体"/>
          <w:sz w:val="22"/>
          <w:szCs w:val="18"/>
          <w:lang w:eastAsia="zh-CN"/>
        </w:rPr>
        <w:t>can</w:t>
      </w:r>
      <w:r w:rsidR="00973762">
        <w:rPr>
          <w:rFonts w:eastAsia="宋体" w:hint="eastAsia"/>
          <w:sz w:val="22"/>
          <w:szCs w:val="18"/>
          <w:lang w:eastAsia="zh-CN"/>
        </w:rPr>
        <w:t xml:space="preserve"> be indicated by reader.</w:t>
      </w:r>
    </w:p>
    <w:p w14:paraId="45BB452D" w14:textId="0C46E93C" w:rsidR="00973762" w:rsidRPr="00A915FC" w:rsidRDefault="00973762" w:rsidP="00A915FC">
      <w:pPr>
        <w:rPr>
          <w:rFonts w:eastAsia="宋体"/>
          <w:b/>
          <w:bCs/>
          <w:sz w:val="22"/>
          <w:szCs w:val="18"/>
          <w:lang w:eastAsia="zh-CN"/>
        </w:rPr>
      </w:pPr>
      <w:r w:rsidRPr="00A915FC">
        <w:rPr>
          <w:rFonts w:eastAsia="宋体"/>
          <w:b/>
          <w:bCs/>
          <w:sz w:val="22"/>
          <w:szCs w:val="18"/>
          <w:u w:val="single"/>
          <w:lang w:eastAsia="zh-CN"/>
        </w:rPr>
        <w:t>Proposal 6</w:t>
      </w:r>
      <w:r w:rsidRPr="00A915FC">
        <w:rPr>
          <w:rFonts w:eastAsia="宋体"/>
          <w:b/>
          <w:bCs/>
          <w:sz w:val="22"/>
          <w:szCs w:val="18"/>
          <w:lang w:eastAsia="zh-CN"/>
        </w:rPr>
        <w:t>: The D2R chip duration can be indicated by R2D preamble in the corresponding PRDCH.</w:t>
      </w:r>
    </w:p>
    <w:p w14:paraId="0BC9ED31" w14:textId="77777777" w:rsidR="001D3FF0" w:rsidRPr="00AE6E98" w:rsidRDefault="001D3FF0" w:rsidP="0065564A">
      <w:pPr>
        <w:rPr>
          <w:rFonts w:eastAsia="宋体"/>
          <w:sz w:val="22"/>
          <w:szCs w:val="22"/>
          <w:lang w:val="en-US" w:eastAsia="zh-CN"/>
        </w:rPr>
      </w:pPr>
    </w:p>
    <w:p w14:paraId="1611C511" w14:textId="6AAD5AE3" w:rsidR="0065564A" w:rsidRPr="00EA2439" w:rsidRDefault="00B307A3" w:rsidP="00EA2439">
      <w:pPr>
        <w:pStyle w:val="31"/>
        <w:rPr>
          <w:rFonts w:eastAsia="宋体"/>
          <w:lang w:val="en-US" w:eastAsia="zh-CN"/>
        </w:rPr>
      </w:pPr>
      <w:r>
        <w:rPr>
          <w:rFonts w:eastAsia="宋体" w:hint="eastAsia"/>
          <w:lang w:val="en-US" w:eastAsia="zh-CN"/>
        </w:rPr>
        <w:lastRenderedPageBreak/>
        <w:t xml:space="preserve">R2D end </w:t>
      </w:r>
      <w:r>
        <w:rPr>
          <w:rFonts w:eastAsia="宋体"/>
          <w:lang w:val="en-US" w:eastAsia="zh-CN"/>
        </w:rPr>
        <w:t>timing</w:t>
      </w:r>
    </w:p>
    <w:p w14:paraId="6639DDDD" w14:textId="570D6F50" w:rsidR="00012C79" w:rsidRDefault="00012C79" w:rsidP="00012C79">
      <w:pPr>
        <w:spacing w:before="240"/>
        <w:rPr>
          <w:rFonts w:eastAsia="宋体"/>
          <w:sz w:val="22"/>
          <w:szCs w:val="18"/>
          <w:lang w:val="en-US" w:eastAsia="zh-CN"/>
        </w:rPr>
      </w:pPr>
      <w:r>
        <w:rPr>
          <w:rFonts w:eastAsia="宋体" w:hint="eastAsia"/>
          <w:sz w:val="22"/>
          <w:szCs w:val="18"/>
          <w:lang w:val="en-US" w:eastAsia="zh-CN"/>
        </w:rPr>
        <w:t xml:space="preserve">In </w:t>
      </w:r>
      <w:r w:rsidR="000D6157">
        <w:rPr>
          <w:rFonts w:eastAsia="宋体" w:hint="eastAsia"/>
          <w:sz w:val="22"/>
          <w:szCs w:val="18"/>
          <w:lang w:val="en-US" w:eastAsia="zh-CN"/>
        </w:rPr>
        <w:t>TR 38.769</w:t>
      </w:r>
      <w:r>
        <w:rPr>
          <w:rFonts w:eastAsia="宋体" w:hint="eastAsia"/>
          <w:sz w:val="22"/>
          <w:szCs w:val="18"/>
          <w:lang w:val="en-US" w:eastAsia="zh-CN"/>
        </w:rPr>
        <w:t xml:space="preserve">, </w:t>
      </w:r>
      <w:r w:rsidR="00336967">
        <w:rPr>
          <w:rFonts w:eastAsia="宋体" w:hint="eastAsia"/>
          <w:sz w:val="22"/>
          <w:szCs w:val="18"/>
          <w:lang w:val="en-US" w:eastAsia="zh-CN"/>
        </w:rPr>
        <w:t xml:space="preserve">the </w:t>
      </w:r>
      <w:r>
        <w:rPr>
          <w:rFonts w:eastAsia="宋体" w:hint="eastAsia"/>
          <w:sz w:val="22"/>
          <w:szCs w:val="18"/>
          <w:lang w:val="en-US" w:eastAsia="zh-CN"/>
        </w:rPr>
        <w:t xml:space="preserve">following </w:t>
      </w:r>
      <w:r w:rsidR="000D6157">
        <w:rPr>
          <w:rFonts w:eastAsia="宋体"/>
          <w:sz w:val="22"/>
          <w:szCs w:val="18"/>
          <w:lang w:val="en-US" w:eastAsia="zh-CN"/>
        </w:rPr>
        <w:t>description</w:t>
      </w:r>
      <w:r w:rsidR="000D6157">
        <w:rPr>
          <w:rFonts w:eastAsia="宋体" w:hint="eastAsia"/>
          <w:sz w:val="22"/>
          <w:szCs w:val="18"/>
          <w:lang w:val="en-US" w:eastAsia="zh-CN"/>
        </w:rPr>
        <w:t xml:space="preserve"> on</w:t>
      </w:r>
      <w:r>
        <w:rPr>
          <w:rFonts w:eastAsia="宋体" w:hint="eastAsia"/>
          <w:sz w:val="22"/>
          <w:szCs w:val="18"/>
          <w:lang w:val="en-US" w:eastAsia="zh-CN"/>
        </w:rPr>
        <w:t xml:space="preserve"> R2D </w:t>
      </w:r>
      <w:r w:rsidR="000D6157">
        <w:rPr>
          <w:rFonts w:eastAsia="宋体" w:hint="eastAsia"/>
          <w:sz w:val="22"/>
          <w:szCs w:val="18"/>
          <w:lang w:val="en-US" w:eastAsia="zh-CN"/>
        </w:rPr>
        <w:t>end timing is captured</w:t>
      </w:r>
      <w:r>
        <w:rPr>
          <w:rFonts w:eastAsia="宋体" w:hint="eastAsia"/>
          <w:sz w:val="22"/>
          <w:szCs w:val="18"/>
          <w:lang w:val="en-US" w:eastAsia="zh-CN"/>
        </w:rPr>
        <w:t>.</w:t>
      </w:r>
    </w:p>
    <w:tbl>
      <w:tblPr>
        <w:tblStyle w:val="afd"/>
        <w:tblW w:w="0" w:type="auto"/>
        <w:tblLook w:val="04A0" w:firstRow="1" w:lastRow="0" w:firstColumn="1" w:lastColumn="0" w:noHBand="0" w:noVBand="1"/>
      </w:tblPr>
      <w:tblGrid>
        <w:gridCol w:w="9954"/>
      </w:tblGrid>
      <w:tr w:rsidR="00012C79" w14:paraId="4D9BB46B" w14:textId="77777777">
        <w:tc>
          <w:tcPr>
            <w:tcW w:w="9954" w:type="dxa"/>
          </w:tcPr>
          <w:p w14:paraId="0EF2915B" w14:textId="77777777" w:rsidR="00012C79" w:rsidRDefault="00012C79">
            <w:pPr>
              <w:autoSpaceDE w:val="0"/>
              <w:autoSpaceDN w:val="0"/>
              <w:adjustRightInd w:val="0"/>
              <w:contextualSpacing/>
              <w:rPr>
                <w:rFonts w:eastAsia="宋体"/>
                <w:sz w:val="22"/>
                <w:szCs w:val="18"/>
                <w:lang w:val="en-US" w:eastAsia="zh-CN"/>
              </w:rPr>
            </w:pPr>
          </w:p>
          <w:p w14:paraId="7173C0C8" w14:textId="09E2BCC6" w:rsidR="000D6157" w:rsidRPr="000D6157" w:rsidRDefault="000D6157" w:rsidP="000D6157">
            <w:pPr>
              <w:spacing w:before="240"/>
              <w:jc w:val="center"/>
              <w:rPr>
                <w:rFonts w:eastAsia="宋体"/>
                <w:color w:val="808080" w:themeColor="background1" w:themeShade="80"/>
                <w:sz w:val="22"/>
                <w:szCs w:val="18"/>
                <w:lang w:val="en-US" w:eastAsia="zh-CN"/>
              </w:rPr>
            </w:pPr>
            <w:r w:rsidRPr="007F0997">
              <w:rPr>
                <w:rFonts w:eastAsia="宋体" w:hint="eastAsia"/>
                <w:color w:val="808080" w:themeColor="background1" w:themeShade="80"/>
                <w:sz w:val="22"/>
                <w:szCs w:val="18"/>
                <w:lang w:val="en-US" w:eastAsia="zh-CN"/>
              </w:rPr>
              <w:t>*** omit part ***</w:t>
            </w:r>
          </w:p>
          <w:p w14:paraId="58892199" w14:textId="77777777" w:rsidR="000D6157" w:rsidRPr="000D6157" w:rsidRDefault="000D6157" w:rsidP="000D6157">
            <w:pPr>
              <w:keepNext/>
              <w:keepLines/>
              <w:overflowPunct w:val="0"/>
              <w:autoSpaceDE w:val="0"/>
              <w:autoSpaceDN w:val="0"/>
              <w:adjustRightInd w:val="0"/>
              <w:snapToGrid/>
              <w:spacing w:before="120" w:after="180"/>
              <w:ind w:left="1701" w:hanging="1701"/>
              <w:jc w:val="left"/>
              <w:textAlignment w:val="baseline"/>
              <w:outlineLvl w:val="4"/>
              <w:rPr>
                <w:rFonts w:ascii="Arial" w:eastAsia="等线" w:hAnsi="Arial"/>
                <w:sz w:val="22"/>
                <w:lang w:eastAsia="en-GB"/>
              </w:rPr>
            </w:pPr>
            <w:bookmarkStart w:id="9" w:name="_Toc181740519"/>
            <w:bookmarkStart w:id="10" w:name="_Toc184196348"/>
            <w:r w:rsidRPr="000D6157">
              <w:rPr>
                <w:rFonts w:ascii="Arial" w:eastAsia="等线" w:hAnsi="Arial"/>
                <w:sz w:val="22"/>
                <w:lang w:eastAsia="en-GB"/>
              </w:rPr>
              <w:t>6.1.1.6.2</w:t>
            </w:r>
            <w:r w:rsidRPr="000D6157">
              <w:rPr>
                <w:rFonts w:ascii="Arial" w:eastAsia="等线" w:hAnsi="Arial"/>
                <w:sz w:val="22"/>
                <w:lang w:eastAsia="en-GB"/>
              </w:rPr>
              <w:tab/>
              <w:t>R2D end timing</w:t>
            </w:r>
            <w:bookmarkEnd w:id="9"/>
            <w:bookmarkEnd w:id="10"/>
          </w:p>
          <w:p w14:paraId="1FDAD8F4" w14:textId="77777777" w:rsidR="000D6157" w:rsidRPr="000D6157" w:rsidRDefault="000D6157" w:rsidP="000D6157">
            <w:pPr>
              <w:overflowPunct w:val="0"/>
              <w:autoSpaceDE w:val="0"/>
              <w:autoSpaceDN w:val="0"/>
              <w:adjustRightInd w:val="0"/>
              <w:snapToGrid/>
              <w:spacing w:after="180"/>
              <w:jc w:val="left"/>
              <w:textAlignment w:val="baseline"/>
              <w:rPr>
                <w:rFonts w:eastAsia="等线"/>
                <w:sz w:val="20"/>
                <w:lang w:eastAsia="en-GB"/>
              </w:rPr>
            </w:pPr>
            <w:r w:rsidRPr="000D6157">
              <w:rPr>
                <w:rFonts w:eastAsia="等线"/>
                <w:sz w:val="20"/>
                <w:lang w:eastAsia="en-GB"/>
              </w:rPr>
              <w:t>To determine or derive the end of PRDCH transmission, the following options are studied:</w:t>
            </w:r>
          </w:p>
          <w:p w14:paraId="29C1D179" w14:textId="77777777" w:rsidR="000D6157" w:rsidRPr="000D6157" w:rsidRDefault="000D6157" w:rsidP="000D6157">
            <w:pPr>
              <w:overflowPunct w:val="0"/>
              <w:autoSpaceDE w:val="0"/>
              <w:autoSpaceDN w:val="0"/>
              <w:adjustRightInd w:val="0"/>
              <w:snapToGrid/>
              <w:spacing w:after="180"/>
              <w:ind w:left="568" w:hanging="284"/>
              <w:jc w:val="left"/>
              <w:textAlignment w:val="baseline"/>
              <w:rPr>
                <w:rFonts w:eastAsia="等线"/>
                <w:sz w:val="20"/>
                <w:lang w:eastAsia="en-GB"/>
              </w:rPr>
            </w:pPr>
            <w:r w:rsidRPr="000D6157">
              <w:rPr>
                <w:rFonts w:eastAsia="等线"/>
                <w:sz w:val="20"/>
                <w:lang w:eastAsia="en-GB"/>
              </w:rPr>
              <w:t>-</w:t>
            </w:r>
            <w:r w:rsidRPr="000D6157">
              <w:rPr>
                <w:rFonts w:eastAsia="等线"/>
                <w:sz w:val="20"/>
                <w:lang w:eastAsia="en-GB"/>
              </w:rPr>
              <w:tab/>
              <w:t>Option 1: TBS information via implicit/explicit L1 R2D control information.</w:t>
            </w:r>
          </w:p>
          <w:p w14:paraId="0B8DD7B7" w14:textId="77777777" w:rsidR="000D6157" w:rsidRPr="000D6157" w:rsidRDefault="000D6157" w:rsidP="000D6157">
            <w:pPr>
              <w:overflowPunct w:val="0"/>
              <w:autoSpaceDE w:val="0"/>
              <w:autoSpaceDN w:val="0"/>
              <w:adjustRightInd w:val="0"/>
              <w:snapToGrid/>
              <w:spacing w:after="180"/>
              <w:ind w:left="568" w:hanging="284"/>
              <w:jc w:val="left"/>
              <w:textAlignment w:val="baseline"/>
              <w:rPr>
                <w:rFonts w:eastAsia="等线"/>
                <w:sz w:val="20"/>
                <w:lang w:eastAsia="en-GB"/>
              </w:rPr>
            </w:pPr>
            <w:r w:rsidRPr="000D6157">
              <w:rPr>
                <w:rFonts w:eastAsia="等线"/>
                <w:sz w:val="20"/>
                <w:lang w:eastAsia="en-GB"/>
              </w:rPr>
              <w:t>-</w:t>
            </w:r>
            <w:r w:rsidRPr="000D6157">
              <w:rPr>
                <w:rFonts w:eastAsia="等线"/>
                <w:sz w:val="20"/>
                <w:lang w:eastAsia="en-GB"/>
              </w:rPr>
              <w:tab/>
              <w:t xml:space="preserve">Option 2: </w:t>
            </w:r>
            <w:proofErr w:type="spellStart"/>
            <w:r w:rsidRPr="000D6157">
              <w:rPr>
                <w:rFonts w:eastAsia="等线"/>
                <w:sz w:val="20"/>
                <w:lang w:eastAsia="en-GB"/>
              </w:rPr>
              <w:t>Postamble</w:t>
            </w:r>
            <w:proofErr w:type="spellEnd"/>
            <w:r w:rsidRPr="000D6157">
              <w:rPr>
                <w:rFonts w:eastAsia="等线"/>
                <w:sz w:val="20"/>
                <w:lang w:eastAsia="en-GB"/>
              </w:rPr>
              <w:t xml:space="preserve"> at the end of PRDCH.</w:t>
            </w:r>
          </w:p>
          <w:p w14:paraId="5B994944" w14:textId="77777777" w:rsidR="000D6157" w:rsidRPr="000D6157" w:rsidRDefault="000D6157" w:rsidP="000D6157">
            <w:pPr>
              <w:overflowPunct w:val="0"/>
              <w:autoSpaceDE w:val="0"/>
              <w:autoSpaceDN w:val="0"/>
              <w:adjustRightInd w:val="0"/>
              <w:snapToGrid/>
              <w:spacing w:after="180"/>
              <w:jc w:val="left"/>
              <w:textAlignment w:val="baseline"/>
              <w:rPr>
                <w:rFonts w:eastAsia="等线"/>
                <w:sz w:val="20"/>
                <w:lang w:eastAsia="en-GB"/>
              </w:rPr>
            </w:pPr>
            <w:r w:rsidRPr="000D6157">
              <w:rPr>
                <w:rFonts w:eastAsia="等线"/>
                <w:sz w:val="20"/>
                <w:lang w:eastAsia="en-GB"/>
              </w:rPr>
              <w:t>14 sources [131], [132], [134], [133], [135], [144], [143], [146], [148], [136], [149], [150], [144], [137] provided following observations on the above two options for determining the end of PRDCH:</w:t>
            </w:r>
          </w:p>
          <w:p w14:paraId="229CA1FA" w14:textId="77777777" w:rsidR="000D6157" w:rsidRPr="000D6157" w:rsidRDefault="000D6157" w:rsidP="000D6157">
            <w:pPr>
              <w:overflowPunct w:val="0"/>
              <w:autoSpaceDE w:val="0"/>
              <w:autoSpaceDN w:val="0"/>
              <w:adjustRightInd w:val="0"/>
              <w:snapToGrid/>
              <w:spacing w:after="180"/>
              <w:ind w:left="568" w:hanging="284"/>
              <w:jc w:val="left"/>
              <w:textAlignment w:val="baseline"/>
              <w:rPr>
                <w:rFonts w:eastAsia="宋体"/>
                <w:sz w:val="20"/>
                <w:lang w:eastAsia="en-GB"/>
              </w:rPr>
            </w:pPr>
            <w:r w:rsidRPr="000D6157">
              <w:rPr>
                <w:rFonts w:eastAsia="宋体"/>
                <w:sz w:val="20"/>
                <w:lang w:eastAsia="en-GB"/>
              </w:rPr>
              <w:t>-</w:t>
            </w:r>
            <w:r w:rsidRPr="000D6157">
              <w:rPr>
                <w:rFonts w:eastAsia="宋体"/>
                <w:sz w:val="20"/>
                <w:lang w:eastAsia="en-GB"/>
              </w:rPr>
              <w:tab/>
              <w:t xml:space="preserve">3 sources [131], [132], [134] observed that option 2 provide two benefits, namely, the variable payload length and to provide timing acquisition before the subsequent transmission of either PDRCH or PRDCH, thus improving the detectability at both reader and the device, respectively. Furthermore, 1 source [132] observed that R2D </w:t>
            </w:r>
            <w:proofErr w:type="spellStart"/>
            <w:r w:rsidRPr="000D6157">
              <w:rPr>
                <w:rFonts w:eastAsia="宋体"/>
                <w:sz w:val="20"/>
                <w:lang w:eastAsia="en-GB"/>
              </w:rPr>
              <w:t>postamble</w:t>
            </w:r>
            <w:proofErr w:type="spellEnd"/>
            <w:r w:rsidRPr="000D6157">
              <w:rPr>
                <w:rFonts w:eastAsia="宋体"/>
                <w:sz w:val="20"/>
                <w:lang w:eastAsia="en-GB"/>
              </w:rPr>
              <w:t xml:space="preserve"> indicates the TBS with high efficiency for small packets by avoiding a large padding overhead, unlike option 1, which may require devices to perform blind detection of different PRDCH formats (if supported) and the overhead caused by the inclusion of a R2D </w:t>
            </w:r>
            <w:proofErr w:type="spellStart"/>
            <w:r w:rsidRPr="000D6157">
              <w:rPr>
                <w:rFonts w:eastAsia="宋体"/>
                <w:sz w:val="20"/>
                <w:lang w:eastAsia="en-GB"/>
              </w:rPr>
              <w:t>postamble</w:t>
            </w:r>
            <w:proofErr w:type="spellEnd"/>
            <w:r w:rsidRPr="000D6157">
              <w:rPr>
                <w:rFonts w:eastAsia="宋体"/>
                <w:sz w:val="20"/>
                <w:lang w:eastAsia="en-GB"/>
              </w:rPr>
              <w:t xml:space="preserve"> does not exceed 20% for even the smallest of message sizes and may be less than the </w:t>
            </w:r>
            <w:proofErr w:type="spellStart"/>
            <w:r w:rsidRPr="000D6157">
              <w:rPr>
                <w:rFonts w:eastAsia="宋体"/>
                <w:sz w:val="20"/>
                <w:lang w:eastAsia="en-GB"/>
              </w:rPr>
              <w:t>signaling</w:t>
            </w:r>
            <w:proofErr w:type="spellEnd"/>
            <w:r w:rsidRPr="000D6157">
              <w:rPr>
                <w:rFonts w:eastAsia="宋体"/>
                <w:sz w:val="20"/>
                <w:lang w:eastAsia="en-GB"/>
              </w:rPr>
              <w:t xml:space="preserve"> overhead caused by using a dedicated TBS indicator.</w:t>
            </w:r>
          </w:p>
          <w:p w14:paraId="6DFEB95A" w14:textId="77777777" w:rsidR="000D6157" w:rsidRPr="000D6157" w:rsidRDefault="000D6157" w:rsidP="000D6157">
            <w:pPr>
              <w:overflowPunct w:val="0"/>
              <w:autoSpaceDE w:val="0"/>
              <w:autoSpaceDN w:val="0"/>
              <w:adjustRightInd w:val="0"/>
              <w:snapToGrid/>
              <w:spacing w:after="180"/>
              <w:ind w:left="568" w:hanging="284"/>
              <w:jc w:val="left"/>
              <w:textAlignment w:val="baseline"/>
              <w:rPr>
                <w:rFonts w:eastAsia="宋体"/>
                <w:sz w:val="20"/>
                <w:lang w:eastAsia="en-GB"/>
              </w:rPr>
            </w:pPr>
            <w:r w:rsidRPr="000D6157">
              <w:rPr>
                <w:rFonts w:eastAsia="宋体"/>
                <w:sz w:val="20"/>
                <w:lang w:eastAsia="en-GB"/>
              </w:rPr>
              <w:t>-</w:t>
            </w:r>
            <w:r w:rsidRPr="000D6157">
              <w:rPr>
                <w:rFonts w:eastAsia="宋体"/>
                <w:sz w:val="20"/>
                <w:lang w:eastAsia="en-GB"/>
              </w:rPr>
              <w:tab/>
              <w:t xml:space="preserve">1 source [133] observed for option 2, that for small payload size with only a few bits, the presence of long </w:t>
            </w:r>
            <w:proofErr w:type="spellStart"/>
            <w:r w:rsidRPr="000D6157">
              <w:rPr>
                <w:rFonts w:eastAsia="宋体"/>
                <w:sz w:val="20"/>
                <w:lang w:eastAsia="en-GB"/>
              </w:rPr>
              <w:t>postamble</w:t>
            </w:r>
            <w:proofErr w:type="spellEnd"/>
            <w:r w:rsidRPr="000D6157">
              <w:rPr>
                <w:rFonts w:eastAsia="宋体"/>
                <w:sz w:val="20"/>
                <w:lang w:eastAsia="en-GB"/>
              </w:rPr>
              <w:t xml:space="preserve"> generates large resource overhead, while for large payload size with more bits, the resource overhead of </w:t>
            </w:r>
            <w:proofErr w:type="spellStart"/>
            <w:r w:rsidRPr="000D6157">
              <w:rPr>
                <w:rFonts w:eastAsia="宋体"/>
                <w:sz w:val="20"/>
                <w:lang w:eastAsia="en-GB"/>
              </w:rPr>
              <w:t>postamble</w:t>
            </w:r>
            <w:proofErr w:type="spellEnd"/>
            <w:r w:rsidRPr="000D6157">
              <w:rPr>
                <w:rFonts w:eastAsia="宋体"/>
                <w:sz w:val="20"/>
                <w:lang w:eastAsia="en-GB"/>
              </w:rPr>
              <w:t xml:space="preserve"> is smaller.</w:t>
            </w:r>
          </w:p>
          <w:p w14:paraId="6019A11D" w14:textId="77777777" w:rsidR="000D6157" w:rsidRPr="000D6157" w:rsidRDefault="000D6157" w:rsidP="000D6157">
            <w:pPr>
              <w:overflowPunct w:val="0"/>
              <w:autoSpaceDE w:val="0"/>
              <w:autoSpaceDN w:val="0"/>
              <w:adjustRightInd w:val="0"/>
              <w:snapToGrid/>
              <w:spacing w:after="180"/>
              <w:ind w:left="568" w:hanging="284"/>
              <w:jc w:val="left"/>
              <w:textAlignment w:val="baseline"/>
              <w:rPr>
                <w:rFonts w:eastAsia="宋体"/>
                <w:sz w:val="20"/>
                <w:lang w:eastAsia="en-GB"/>
              </w:rPr>
            </w:pPr>
            <w:r w:rsidRPr="000D6157">
              <w:rPr>
                <w:rFonts w:eastAsia="宋体"/>
                <w:sz w:val="20"/>
                <w:lang w:eastAsia="en-GB"/>
              </w:rPr>
              <w:t>-</w:t>
            </w:r>
            <w:r w:rsidRPr="000D6157">
              <w:rPr>
                <w:rFonts w:eastAsia="宋体"/>
                <w:sz w:val="20"/>
                <w:lang w:eastAsia="en-GB"/>
              </w:rPr>
              <w:tab/>
              <w:t xml:space="preserve">1 source [137] observed for option 2, that for small payload size with only a few bits, the presence of long </w:t>
            </w:r>
            <w:proofErr w:type="spellStart"/>
            <w:r w:rsidRPr="000D6157">
              <w:rPr>
                <w:rFonts w:eastAsia="宋体"/>
                <w:sz w:val="20"/>
                <w:lang w:eastAsia="en-GB"/>
              </w:rPr>
              <w:t>postamble</w:t>
            </w:r>
            <w:proofErr w:type="spellEnd"/>
            <w:r w:rsidRPr="000D6157">
              <w:rPr>
                <w:rFonts w:eastAsia="宋体"/>
                <w:sz w:val="20"/>
                <w:lang w:eastAsia="en-GB"/>
              </w:rPr>
              <w:t xml:space="preserve"> generates large resource overhead.</w:t>
            </w:r>
          </w:p>
          <w:p w14:paraId="5246B345" w14:textId="77777777" w:rsidR="000D6157" w:rsidRPr="000D6157" w:rsidRDefault="000D6157" w:rsidP="000D6157">
            <w:pPr>
              <w:overflowPunct w:val="0"/>
              <w:autoSpaceDE w:val="0"/>
              <w:autoSpaceDN w:val="0"/>
              <w:adjustRightInd w:val="0"/>
              <w:snapToGrid/>
              <w:spacing w:after="180"/>
              <w:ind w:left="568" w:hanging="284"/>
              <w:jc w:val="left"/>
              <w:textAlignment w:val="baseline"/>
              <w:rPr>
                <w:rFonts w:eastAsia="宋体"/>
                <w:sz w:val="20"/>
                <w:lang w:eastAsia="en-GB"/>
              </w:rPr>
            </w:pPr>
            <w:r w:rsidRPr="000D6157">
              <w:rPr>
                <w:rFonts w:eastAsia="宋体"/>
                <w:sz w:val="20"/>
                <w:lang w:eastAsia="en-GB"/>
              </w:rPr>
              <w:t>-</w:t>
            </w:r>
            <w:r w:rsidRPr="000D6157">
              <w:rPr>
                <w:rFonts w:eastAsia="宋体"/>
                <w:sz w:val="20"/>
                <w:lang w:eastAsia="en-GB"/>
              </w:rPr>
              <w:tab/>
              <w:t xml:space="preserve">1 source [135] observed option 2 is not strictly required, however, given the possible clock drift at a device, it may be still beneficial to also attach </w:t>
            </w:r>
            <w:proofErr w:type="spellStart"/>
            <w:r w:rsidRPr="000D6157">
              <w:rPr>
                <w:rFonts w:eastAsia="宋体"/>
                <w:sz w:val="20"/>
                <w:lang w:eastAsia="en-GB"/>
              </w:rPr>
              <w:t>postamble</w:t>
            </w:r>
            <w:proofErr w:type="spellEnd"/>
            <w:r w:rsidRPr="000D6157">
              <w:rPr>
                <w:rFonts w:eastAsia="宋体"/>
                <w:sz w:val="20"/>
                <w:lang w:eastAsia="en-GB"/>
              </w:rPr>
              <w:t xml:space="preserve"> at least for the determination of the end of PRDCH at a device. </w:t>
            </w:r>
          </w:p>
          <w:p w14:paraId="7D5840D2" w14:textId="77777777" w:rsidR="000D6157" w:rsidRPr="000D6157" w:rsidRDefault="000D6157" w:rsidP="000D6157">
            <w:pPr>
              <w:overflowPunct w:val="0"/>
              <w:autoSpaceDE w:val="0"/>
              <w:autoSpaceDN w:val="0"/>
              <w:adjustRightInd w:val="0"/>
              <w:snapToGrid/>
              <w:spacing w:after="180"/>
              <w:ind w:left="568" w:hanging="284"/>
              <w:jc w:val="left"/>
              <w:textAlignment w:val="baseline"/>
              <w:rPr>
                <w:rFonts w:eastAsia="宋体"/>
                <w:sz w:val="20"/>
                <w:lang w:eastAsia="en-GB"/>
              </w:rPr>
            </w:pPr>
            <w:r w:rsidRPr="000D6157">
              <w:rPr>
                <w:rFonts w:eastAsia="宋体"/>
                <w:sz w:val="20"/>
                <w:lang w:eastAsia="en-GB"/>
              </w:rPr>
              <w:t>-</w:t>
            </w:r>
            <w:r w:rsidRPr="000D6157">
              <w:rPr>
                <w:rFonts w:eastAsia="宋体"/>
                <w:sz w:val="20"/>
                <w:lang w:eastAsia="en-GB"/>
              </w:rPr>
              <w:tab/>
              <w:t xml:space="preserve">3 sources [143], [136], [150] observed that with option 2, the false detection may be higher for shorter </w:t>
            </w:r>
            <w:proofErr w:type="spellStart"/>
            <w:r w:rsidRPr="000D6157">
              <w:rPr>
                <w:rFonts w:eastAsia="宋体"/>
                <w:sz w:val="20"/>
                <w:lang w:eastAsia="en-GB"/>
              </w:rPr>
              <w:t>postamble</w:t>
            </w:r>
            <w:proofErr w:type="spellEnd"/>
            <w:r w:rsidRPr="000D6157">
              <w:rPr>
                <w:rFonts w:eastAsia="宋体"/>
                <w:sz w:val="20"/>
                <w:lang w:eastAsia="en-GB"/>
              </w:rPr>
              <w:t>. Source [143] observed that in contrast to option 2, it is more reliable and efficient to indicate TBS with control information in option 1.</w:t>
            </w:r>
          </w:p>
          <w:p w14:paraId="3DBBA190" w14:textId="77777777" w:rsidR="000D6157" w:rsidRPr="000D6157" w:rsidRDefault="000D6157" w:rsidP="000D6157">
            <w:pPr>
              <w:overflowPunct w:val="0"/>
              <w:autoSpaceDE w:val="0"/>
              <w:autoSpaceDN w:val="0"/>
              <w:adjustRightInd w:val="0"/>
              <w:snapToGrid/>
              <w:spacing w:after="180"/>
              <w:ind w:left="568" w:hanging="284"/>
              <w:jc w:val="left"/>
              <w:textAlignment w:val="baseline"/>
              <w:rPr>
                <w:rFonts w:eastAsia="宋体"/>
                <w:sz w:val="20"/>
                <w:lang w:eastAsia="en-GB"/>
              </w:rPr>
            </w:pPr>
            <w:r w:rsidRPr="000D6157">
              <w:rPr>
                <w:rFonts w:eastAsia="宋体"/>
                <w:sz w:val="20"/>
                <w:lang w:eastAsia="en-GB"/>
              </w:rPr>
              <w:t>-</w:t>
            </w:r>
            <w:r w:rsidRPr="000D6157">
              <w:rPr>
                <w:rFonts w:eastAsia="宋体"/>
                <w:sz w:val="20"/>
                <w:lang w:eastAsia="en-GB"/>
              </w:rPr>
              <w:tab/>
              <w:t>2 sources [146], [137] observed that if a message type or a command ID is included in L1 control information and implicitly indicates a known size of a fixed TB, then there is no need for either option 1 or option 2.</w:t>
            </w:r>
          </w:p>
          <w:p w14:paraId="6231F318" w14:textId="77777777" w:rsidR="000D6157" w:rsidRPr="000D6157" w:rsidRDefault="000D6157" w:rsidP="000D6157">
            <w:pPr>
              <w:overflowPunct w:val="0"/>
              <w:autoSpaceDE w:val="0"/>
              <w:autoSpaceDN w:val="0"/>
              <w:adjustRightInd w:val="0"/>
              <w:snapToGrid/>
              <w:spacing w:after="180"/>
              <w:ind w:left="568" w:hanging="284"/>
              <w:jc w:val="left"/>
              <w:textAlignment w:val="baseline"/>
              <w:rPr>
                <w:rFonts w:eastAsia="宋体"/>
                <w:sz w:val="20"/>
                <w:lang w:eastAsia="en-GB"/>
              </w:rPr>
            </w:pPr>
            <w:r w:rsidRPr="000D6157">
              <w:rPr>
                <w:rFonts w:eastAsia="宋体"/>
                <w:sz w:val="20"/>
                <w:lang w:eastAsia="en-GB"/>
              </w:rPr>
              <w:lastRenderedPageBreak/>
              <w:t>-</w:t>
            </w:r>
            <w:r w:rsidRPr="000D6157">
              <w:rPr>
                <w:rFonts w:eastAsia="宋体"/>
                <w:sz w:val="20"/>
                <w:lang w:eastAsia="en-GB"/>
              </w:rPr>
              <w:tab/>
              <w:t xml:space="preserve">2 sources [148], [137] observed that option 1 has the advantages of avoiding blind detection of </w:t>
            </w:r>
            <w:proofErr w:type="spellStart"/>
            <w:r w:rsidRPr="000D6157">
              <w:rPr>
                <w:rFonts w:eastAsia="宋体"/>
                <w:sz w:val="20"/>
                <w:lang w:eastAsia="en-GB"/>
              </w:rPr>
              <w:t>postamble</w:t>
            </w:r>
            <w:proofErr w:type="spellEnd"/>
            <w:r w:rsidRPr="000D6157">
              <w:rPr>
                <w:rFonts w:eastAsia="宋体"/>
                <w:sz w:val="20"/>
                <w:lang w:eastAsia="en-GB"/>
              </w:rPr>
              <w:t xml:space="preserve"> and providing the power saving for non-target devices to skip the R2D detection.</w:t>
            </w:r>
          </w:p>
          <w:p w14:paraId="3147BB22" w14:textId="77777777" w:rsidR="000D6157" w:rsidRPr="000D6157" w:rsidRDefault="000D6157" w:rsidP="000D6157">
            <w:pPr>
              <w:overflowPunct w:val="0"/>
              <w:autoSpaceDE w:val="0"/>
              <w:autoSpaceDN w:val="0"/>
              <w:adjustRightInd w:val="0"/>
              <w:snapToGrid/>
              <w:spacing w:after="180"/>
              <w:ind w:left="568" w:hanging="284"/>
              <w:jc w:val="left"/>
              <w:textAlignment w:val="baseline"/>
              <w:rPr>
                <w:rFonts w:eastAsia="宋体"/>
                <w:sz w:val="20"/>
                <w:lang w:eastAsia="en-GB"/>
              </w:rPr>
            </w:pPr>
            <w:r w:rsidRPr="000D6157">
              <w:rPr>
                <w:rFonts w:eastAsia="宋体"/>
                <w:sz w:val="20"/>
                <w:lang w:eastAsia="en-GB"/>
              </w:rPr>
              <w:t>-</w:t>
            </w:r>
            <w:r w:rsidRPr="000D6157">
              <w:rPr>
                <w:rFonts w:eastAsia="宋体"/>
                <w:sz w:val="20"/>
                <w:lang w:eastAsia="en-GB"/>
              </w:rPr>
              <w:tab/>
              <w:t>1 source [149] observed that option 1 is feasible for the device to avoid the unnecessary reception of a TB with a specific size and thus enable power saving, e.g., when the TB has a size exceeding the allowance of the device remaining power.</w:t>
            </w:r>
          </w:p>
          <w:p w14:paraId="27E2D1E8" w14:textId="77777777" w:rsidR="000D6157" w:rsidRPr="000D6157" w:rsidRDefault="000D6157" w:rsidP="000D6157">
            <w:pPr>
              <w:overflowPunct w:val="0"/>
              <w:autoSpaceDE w:val="0"/>
              <w:autoSpaceDN w:val="0"/>
              <w:adjustRightInd w:val="0"/>
              <w:snapToGrid/>
              <w:spacing w:after="180"/>
              <w:ind w:left="568" w:hanging="284"/>
              <w:jc w:val="left"/>
              <w:textAlignment w:val="baseline"/>
              <w:rPr>
                <w:rFonts w:eastAsia="等线"/>
                <w:sz w:val="20"/>
                <w:lang w:eastAsia="en-GB"/>
              </w:rPr>
            </w:pPr>
            <w:r w:rsidRPr="000D6157">
              <w:rPr>
                <w:rFonts w:eastAsia="宋体"/>
                <w:sz w:val="20"/>
                <w:lang w:eastAsia="en-GB"/>
              </w:rPr>
              <w:t>-</w:t>
            </w:r>
            <w:r w:rsidRPr="000D6157">
              <w:rPr>
                <w:rFonts w:eastAsia="宋体"/>
                <w:sz w:val="20"/>
                <w:lang w:eastAsia="en-GB"/>
              </w:rPr>
              <w:tab/>
              <w:t xml:space="preserve">1 source [144] observed option 2 is not strictly required if the end of PRDCH can be explicitly indicated by R2D control information, and it is subject to the miss-detection rate. It may be beneficial if a PRDCH </w:t>
            </w:r>
            <w:proofErr w:type="spellStart"/>
            <w:r w:rsidRPr="000D6157">
              <w:rPr>
                <w:rFonts w:eastAsia="宋体"/>
                <w:sz w:val="20"/>
                <w:lang w:eastAsia="en-GB"/>
              </w:rPr>
              <w:t>postamble</w:t>
            </w:r>
            <w:proofErr w:type="spellEnd"/>
            <w:r w:rsidRPr="000D6157">
              <w:rPr>
                <w:rFonts w:eastAsia="宋体"/>
                <w:sz w:val="20"/>
                <w:lang w:eastAsia="en-GB"/>
              </w:rPr>
              <w:t xml:space="preserve"> can serve as an additional timing acquisition signal prior to a PDRCH transmission.</w:t>
            </w:r>
          </w:p>
          <w:p w14:paraId="5A70B30C" w14:textId="77777777" w:rsidR="000D6157" w:rsidRPr="00051B6D" w:rsidRDefault="000D6157" w:rsidP="000D6157">
            <w:pPr>
              <w:spacing w:before="240"/>
              <w:jc w:val="center"/>
              <w:rPr>
                <w:rFonts w:eastAsia="宋体"/>
                <w:color w:val="808080" w:themeColor="background1" w:themeShade="80"/>
                <w:sz w:val="22"/>
                <w:szCs w:val="18"/>
                <w:lang w:val="en-US" w:eastAsia="zh-CN"/>
              </w:rPr>
            </w:pPr>
            <w:r w:rsidRPr="007F0997">
              <w:rPr>
                <w:rFonts w:eastAsia="宋体" w:hint="eastAsia"/>
                <w:color w:val="808080" w:themeColor="background1" w:themeShade="80"/>
                <w:sz w:val="22"/>
                <w:szCs w:val="18"/>
                <w:lang w:val="en-US" w:eastAsia="zh-CN"/>
              </w:rPr>
              <w:t>*** omit part ***</w:t>
            </w:r>
          </w:p>
          <w:p w14:paraId="6C672FA5" w14:textId="77777777" w:rsidR="000D6157" w:rsidRPr="00C7741D" w:rsidRDefault="000D6157">
            <w:pPr>
              <w:autoSpaceDE w:val="0"/>
              <w:autoSpaceDN w:val="0"/>
              <w:adjustRightInd w:val="0"/>
              <w:contextualSpacing/>
              <w:rPr>
                <w:rFonts w:eastAsia="宋体"/>
                <w:sz w:val="22"/>
                <w:szCs w:val="18"/>
                <w:lang w:val="en-US" w:eastAsia="zh-CN"/>
              </w:rPr>
            </w:pPr>
          </w:p>
        </w:tc>
      </w:tr>
    </w:tbl>
    <w:p w14:paraId="74A4B5AC" w14:textId="77777777" w:rsidR="00D00542" w:rsidRDefault="00D00542" w:rsidP="00F9026F">
      <w:pPr>
        <w:spacing w:before="240"/>
        <w:rPr>
          <w:rFonts w:eastAsia="宋体"/>
          <w:sz w:val="22"/>
          <w:szCs w:val="18"/>
          <w:lang w:eastAsia="zh-CN"/>
        </w:rPr>
      </w:pPr>
      <w:r w:rsidRPr="00D00542">
        <w:rPr>
          <w:rFonts w:eastAsia="宋体"/>
          <w:sz w:val="22"/>
          <w:szCs w:val="18"/>
          <w:lang w:eastAsia="zh-CN"/>
        </w:rPr>
        <w:lastRenderedPageBreak/>
        <w:t>There are two options for devices to determine the end timing of R2D transmissions</w:t>
      </w:r>
      <w:r>
        <w:rPr>
          <w:rFonts w:eastAsia="宋体" w:hint="eastAsia"/>
          <w:sz w:val="22"/>
          <w:szCs w:val="18"/>
          <w:lang w:eastAsia="zh-CN"/>
        </w:rPr>
        <w:t xml:space="preserve">. </w:t>
      </w:r>
    </w:p>
    <w:p w14:paraId="2DCCD5C3" w14:textId="0389B24A" w:rsidR="00DA4C60" w:rsidRDefault="00D00542" w:rsidP="00D00542">
      <w:pPr>
        <w:pStyle w:val="a"/>
        <w:numPr>
          <w:ilvl w:val="0"/>
          <w:numId w:val="43"/>
        </w:numPr>
        <w:rPr>
          <w:rFonts w:eastAsia="宋体"/>
          <w:sz w:val="22"/>
          <w:szCs w:val="18"/>
          <w:lang w:eastAsia="zh-CN"/>
        </w:rPr>
      </w:pPr>
      <w:r w:rsidRPr="00D00542">
        <w:rPr>
          <w:rFonts w:eastAsia="宋体" w:hint="eastAsia"/>
          <w:sz w:val="22"/>
          <w:szCs w:val="18"/>
          <w:lang w:eastAsia="zh-CN"/>
        </w:rPr>
        <w:t>Option 1</w:t>
      </w:r>
      <w:r>
        <w:rPr>
          <w:rFonts w:eastAsia="宋体" w:hint="eastAsia"/>
          <w:sz w:val="22"/>
          <w:szCs w:val="18"/>
          <w:lang w:eastAsia="zh-CN"/>
        </w:rPr>
        <w:t>:</w:t>
      </w:r>
      <w:r w:rsidRPr="00D00542">
        <w:rPr>
          <w:rFonts w:eastAsia="宋体" w:hint="eastAsia"/>
          <w:sz w:val="22"/>
          <w:szCs w:val="18"/>
          <w:lang w:eastAsia="zh-CN"/>
        </w:rPr>
        <w:t xml:space="preserve"> </w:t>
      </w:r>
      <w:r>
        <w:rPr>
          <w:rFonts w:eastAsia="宋体" w:hint="eastAsia"/>
          <w:sz w:val="22"/>
          <w:szCs w:val="18"/>
          <w:lang w:eastAsia="zh-CN"/>
        </w:rPr>
        <w:t>T</w:t>
      </w:r>
      <w:r w:rsidRPr="00D00542">
        <w:rPr>
          <w:rFonts w:eastAsia="宋体" w:hint="eastAsia"/>
          <w:sz w:val="22"/>
          <w:szCs w:val="18"/>
          <w:lang w:eastAsia="zh-CN"/>
        </w:rPr>
        <w:t xml:space="preserve">he end of R2D transmissions is determined according to TBS information which is implicitly or </w:t>
      </w:r>
      <w:r w:rsidRPr="00D00542">
        <w:rPr>
          <w:rFonts w:eastAsia="宋体"/>
          <w:sz w:val="22"/>
          <w:szCs w:val="18"/>
          <w:lang w:eastAsia="zh-CN"/>
        </w:rPr>
        <w:t>explicit</w:t>
      </w:r>
      <w:r w:rsidRPr="00D00542">
        <w:rPr>
          <w:rFonts w:eastAsia="宋体" w:hint="eastAsia"/>
          <w:sz w:val="22"/>
          <w:szCs w:val="18"/>
          <w:lang w:eastAsia="zh-CN"/>
        </w:rPr>
        <w:t xml:space="preserve">ly indicated by control information. </w:t>
      </w:r>
    </w:p>
    <w:p w14:paraId="770B1A31" w14:textId="7D57D599" w:rsidR="00D00542" w:rsidRDefault="00D00542" w:rsidP="00D00542">
      <w:pPr>
        <w:pStyle w:val="a"/>
        <w:numPr>
          <w:ilvl w:val="0"/>
          <w:numId w:val="43"/>
        </w:numPr>
        <w:rPr>
          <w:rFonts w:eastAsia="宋体"/>
          <w:sz w:val="22"/>
          <w:szCs w:val="18"/>
          <w:lang w:eastAsia="zh-CN"/>
        </w:rPr>
      </w:pPr>
      <w:r>
        <w:rPr>
          <w:rFonts w:eastAsia="宋体" w:hint="eastAsia"/>
          <w:sz w:val="22"/>
          <w:szCs w:val="18"/>
          <w:lang w:eastAsia="zh-CN"/>
        </w:rPr>
        <w:t xml:space="preserve">Option 2: The end of R2D transmissions is determined by </w:t>
      </w:r>
      <w:proofErr w:type="spellStart"/>
      <w:r>
        <w:rPr>
          <w:rFonts w:eastAsia="宋体" w:hint="eastAsia"/>
          <w:sz w:val="22"/>
          <w:szCs w:val="18"/>
          <w:lang w:eastAsia="zh-CN"/>
        </w:rPr>
        <w:t>postamble</w:t>
      </w:r>
      <w:proofErr w:type="spellEnd"/>
      <w:r>
        <w:rPr>
          <w:rFonts w:eastAsia="宋体" w:hint="eastAsia"/>
          <w:sz w:val="22"/>
          <w:szCs w:val="18"/>
          <w:lang w:eastAsia="zh-CN"/>
        </w:rPr>
        <w:t xml:space="preserve"> at the end of PRDCH.</w:t>
      </w:r>
    </w:p>
    <w:p w14:paraId="3DCDBE8B" w14:textId="0B91B045" w:rsidR="005F6098" w:rsidRDefault="00FE3699" w:rsidP="00D00542">
      <w:pPr>
        <w:rPr>
          <w:rFonts w:eastAsia="宋体"/>
          <w:sz w:val="22"/>
          <w:szCs w:val="18"/>
          <w:lang w:eastAsia="zh-CN"/>
        </w:rPr>
      </w:pPr>
      <w:r>
        <w:rPr>
          <w:rFonts w:eastAsia="宋体"/>
          <w:sz w:val="22"/>
          <w:szCs w:val="18"/>
          <w:lang w:eastAsia="zh-CN"/>
        </w:rPr>
        <w:t>F</w:t>
      </w:r>
      <w:r>
        <w:rPr>
          <w:rFonts w:eastAsia="宋体" w:hint="eastAsia"/>
          <w:sz w:val="22"/>
          <w:szCs w:val="18"/>
          <w:lang w:eastAsia="zh-CN"/>
        </w:rPr>
        <w:t xml:space="preserve">or the Option 1, </w:t>
      </w:r>
      <w:r w:rsidR="005F6098">
        <w:rPr>
          <w:rFonts w:eastAsia="宋体" w:hint="eastAsia"/>
          <w:sz w:val="22"/>
          <w:szCs w:val="18"/>
          <w:lang w:eastAsia="zh-CN"/>
        </w:rPr>
        <w:t xml:space="preserve">the TBS </w:t>
      </w:r>
      <w:r w:rsidR="005F6098">
        <w:rPr>
          <w:rFonts w:eastAsia="宋体"/>
          <w:sz w:val="22"/>
          <w:szCs w:val="18"/>
          <w:lang w:eastAsia="zh-CN"/>
        </w:rPr>
        <w:t>information</w:t>
      </w:r>
      <w:r w:rsidR="005F6098">
        <w:rPr>
          <w:rFonts w:eastAsia="宋体" w:hint="eastAsia"/>
          <w:sz w:val="22"/>
          <w:szCs w:val="18"/>
          <w:lang w:eastAsia="zh-CN"/>
        </w:rPr>
        <w:t xml:space="preserve"> can be implicitly indicated by time resource, chip duration and/or data rate etc., information via control information, which can save signalling overhead and increase the transmission efficiency. </w:t>
      </w:r>
      <w:r w:rsidR="005F6098">
        <w:rPr>
          <w:rFonts w:eastAsia="宋体"/>
          <w:sz w:val="22"/>
          <w:szCs w:val="18"/>
          <w:lang w:eastAsia="zh-CN"/>
        </w:rPr>
        <w:t>H</w:t>
      </w:r>
      <w:r w:rsidR="005F6098">
        <w:rPr>
          <w:rFonts w:eastAsia="宋体" w:hint="eastAsia"/>
          <w:sz w:val="22"/>
          <w:szCs w:val="18"/>
          <w:lang w:eastAsia="zh-CN"/>
        </w:rPr>
        <w:t xml:space="preserve">owever, </w:t>
      </w:r>
      <w:r w:rsidR="005F6098" w:rsidRPr="005F6098">
        <w:rPr>
          <w:rFonts w:eastAsia="宋体"/>
          <w:sz w:val="22"/>
          <w:szCs w:val="18"/>
          <w:lang w:eastAsia="zh-CN"/>
        </w:rPr>
        <w:t>if TBS information via implicit/explicit R2D control information is used to determine the end of R2D, devices may mistake the end of the R2D transmission due to SFO when payload size of the PRDCH is large.</w:t>
      </w:r>
      <w:r w:rsidR="005F6098">
        <w:rPr>
          <w:rFonts w:eastAsia="宋体" w:hint="eastAsia"/>
          <w:sz w:val="22"/>
          <w:szCs w:val="18"/>
          <w:lang w:eastAsia="zh-CN"/>
        </w:rPr>
        <w:t xml:space="preserve"> For </w:t>
      </w:r>
      <w:r w:rsidR="005F6098">
        <w:rPr>
          <w:rFonts w:eastAsia="宋体"/>
          <w:sz w:val="22"/>
          <w:szCs w:val="18"/>
          <w:lang w:eastAsia="zh-CN"/>
        </w:rPr>
        <w:t>the Option</w:t>
      </w:r>
      <w:r w:rsidR="005F6098">
        <w:rPr>
          <w:rFonts w:eastAsia="宋体" w:hint="eastAsia"/>
          <w:sz w:val="22"/>
          <w:szCs w:val="18"/>
          <w:lang w:eastAsia="zh-CN"/>
        </w:rPr>
        <w:t xml:space="preserve"> 2, the </w:t>
      </w:r>
      <w:proofErr w:type="spellStart"/>
      <w:r w:rsidR="005F6098">
        <w:rPr>
          <w:rFonts w:eastAsia="宋体" w:hint="eastAsia"/>
          <w:sz w:val="22"/>
          <w:szCs w:val="18"/>
          <w:lang w:eastAsia="zh-CN"/>
        </w:rPr>
        <w:t>postamble</w:t>
      </w:r>
      <w:proofErr w:type="spellEnd"/>
      <w:r w:rsidR="005F6098">
        <w:rPr>
          <w:rFonts w:eastAsia="宋体" w:hint="eastAsia"/>
          <w:sz w:val="22"/>
          <w:szCs w:val="18"/>
          <w:lang w:eastAsia="zh-CN"/>
        </w:rPr>
        <w:t xml:space="preserve"> at the end of PRDCH utilized to indicate the end of PRDCH is more flexible than Option 1.</w:t>
      </w:r>
    </w:p>
    <w:p w14:paraId="50F9678F" w14:textId="5F464D5B" w:rsidR="005F6098" w:rsidRDefault="005F6098" w:rsidP="00D00542">
      <w:pPr>
        <w:rPr>
          <w:rFonts w:eastAsia="宋体"/>
          <w:sz w:val="22"/>
          <w:szCs w:val="18"/>
          <w:lang w:eastAsia="zh-CN"/>
        </w:rPr>
      </w:pPr>
      <w:r>
        <w:rPr>
          <w:rFonts w:eastAsia="宋体" w:hint="eastAsia"/>
          <w:sz w:val="22"/>
          <w:szCs w:val="18"/>
          <w:lang w:eastAsia="zh-CN"/>
        </w:rPr>
        <w:t xml:space="preserve">Another issue needs to be taken into consideration is that the payload size of the PRDCH is </w:t>
      </w:r>
      <w:r w:rsidR="007524C8">
        <w:rPr>
          <w:rFonts w:eastAsia="宋体" w:hint="eastAsia"/>
          <w:sz w:val="22"/>
          <w:szCs w:val="18"/>
          <w:lang w:eastAsia="zh-CN"/>
        </w:rPr>
        <w:t xml:space="preserve">limited </w:t>
      </w:r>
      <w:r>
        <w:rPr>
          <w:rFonts w:eastAsia="宋体" w:hint="eastAsia"/>
          <w:sz w:val="22"/>
          <w:szCs w:val="18"/>
          <w:lang w:eastAsia="zh-CN"/>
        </w:rPr>
        <w:t>or not.</w:t>
      </w:r>
      <w:r w:rsidR="009045B8">
        <w:rPr>
          <w:rFonts w:eastAsia="宋体" w:hint="eastAsia"/>
          <w:sz w:val="22"/>
          <w:szCs w:val="18"/>
          <w:lang w:eastAsia="zh-CN"/>
        </w:rPr>
        <w:t xml:space="preserve"> </w:t>
      </w:r>
      <w:r w:rsidR="009045B8">
        <w:rPr>
          <w:rFonts w:eastAsia="宋体"/>
          <w:sz w:val="22"/>
          <w:szCs w:val="18"/>
          <w:lang w:eastAsia="zh-CN"/>
        </w:rPr>
        <w:t>I</w:t>
      </w:r>
      <w:r w:rsidR="009045B8">
        <w:rPr>
          <w:rFonts w:eastAsia="宋体" w:hint="eastAsia"/>
          <w:sz w:val="22"/>
          <w:szCs w:val="18"/>
          <w:lang w:eastAsia="zh-CN"/>
        </w:rPr>
        <w:t>f</w:t>
      </w:r>
      <w:r w:rsidR="007524C8">
        <w:rPr>
          <w:rFonts w:eastAsia="宋体" w:hint="eastAsia"/>
          <w:sz w:val="22"/>
          <w:szCs w:val="18"/>
          <w:lang w:eastAsia="zh-CN"/>
        </w:rPr>
        <w:t xml:space="preserve"> the P</w:t>
      </w:r>
      <w:r w:rsidR="00973762">
        <w:rPr>
          <w:rFonts w:eastAsia="宋体" w:hint="eastAsia"/>
          <w:sz w:val="22"/>
          <w:szCs w:val="18"/>
          <w:lang w:eastAsia="zh-CN"/>
        </w:rPr>
        <w:t>RD</w:t>
      </w:r>
      <w:r w:rsidR="007524C8">
        <w:rPr>
          <w:rFonts w:eastAsia="宋体" w:hint="eastAsia"/>
          <w:sz w:val="22"/>
          <w:szCs w:val="18"/>
          <w:lang w:eastAsia="zh-CN"/>
        </w:rPr>
        <w:t>CH carries different message types of R2D transmissions, and</w:t>
      </w:r>
      <w:r w:rsidR="009045B8">
        <w:rPr>
          <w:rFonts w:eastAsia="宋体" w:hint="eastAsia"/>
          <w:sz w:val="22"/>
          <w:szCs w:val="18"/>
          <w:lang w:eastAsia="zh-CN"/>
        </w:rPr>
        <w:t xml:space="preserve"> the </w:t>
      </w:r>
      <w:r w:rsidR="00973762">
        <w:rPr>
          <w:rFonts w:eastAsia="宋体" w:hint="eastAsia"/>
          <w:sz w:val="22"/>
          <w:szCs w:val="18"/>
          <w:lang w:eastAsia="zh-CN"/>
        </w:rPr>
        <w:t xml:space="preserve">payload size </w:t>
      </w:r>
      <w:r w:rsidR="009045B8">
        <w:rPr>
          <w:rFonts w:eastAsia="宋体" w:hint="eastAsia"/>
          <w:sz w:val="22"/>
          <w:szCs w:val="18"/>
          <w:lang w:eastAsia="zh-CN"/>
        </w:rPr>
        <w:t xml:space="preserve">is fixed for </w:t>
      </w:r>
      <w:r w:rsidR="007524C8">
        <w:rPr>
          <w:rFonts w:eastAsia="宋体" w:hint="eastAsia"/>
          <w:sz w:val="22"/>
          <w:szCs w:val="18"/>
          <w:lang w:eastAsia="zh-CN"/>
        </w:rPr>
        <w:t xml:space="preserve">a </w:t>
      </w:r>
      <w:r w:rsidR="009045B8">
        <w:rPr>
          <w:rFonts w:eastAsia="宋体" w:hint="eastAsia"/>
          <w:sz w:val="22"/>
          <w:szCs w:val="18"/>
          <w:lang w:eastAsia="zh-CN"/>
        </w:rPr>
        <w:t>specific type of R2D transmission, the end of the PRDCH can be derived from the message type</w:t>
      </w:r>
      <w:r w:rsidR="007524C8">
        <w:rPr>
          <w:rFonts w:eastAsia="宋体" w:hint="eastAsia"/>
          <w:sz w:val="22"/>
          <w:szCs w:val="18"/>
          <w:lang w:eastAsia="zh-CN"/>
        </w:rPr>
        <w:t xml:space="preserve"> when device distinguish the message type of the PRDCH</w:t>
      </w:r>
      <w:r w:rsidR="009045B8">
        <w:rPr>
          <w:rFonts w:eastAsia="宋体" w:hint="eastAsia"/>
          <w:sz w:val="22"/>
          <w:szCs w:val="18"/>
          <w:lang w:eastAsia="zh-CN"/>
        </w:rPr>
        <w:t>.</w:t>
      </w:r>
      <w:r w:rsidR="007524C8">
        <w:rPr>
          <w:rFonts w:eastAsia="宋体"/>
          <w:sz w:val="22"/>
          <w:szCs w:val="18"/>
          <w:lang w:eastAsia="zh-CN"/>
        </w:rPr>
        <w:t xml:space="preserve"> </w:t>
      </w:r>
      <w:r w:rsidR="007524C8">
        <w:rPr>
          <w:rFonts w:eastAsia="宋体" w:hint="eastAsia"/>
          <w:sz w:val="22"/>
          <w:szCs w:val="18"/>
          <w:lang w:eastAsia="zh-CN"/>
        </w:rPr>
        <w:t xml:space="preserve">Then </w:t>
      </w:r>
      <w:proofErr w:type="spellStart"/>
      <w:r w:rsidR="007524C8">
        <w:rPr>
          <w:rFonts w:eastAsia="宋体" w:hint="eastAsia"/>
          <w:sz w:val="22"/>
          <w:szCs w:val="18"/>
          <w:lang w:eastAsia="zh-CN"/>
        </w:rPr>
        <w:t>postamble</w:t>
      </w:r>
      <w:proofErr w:type="spellEnd"/>
      <w:r w:rsidR="007524C8">
        <w:rPr>
          <w:rFonts w:eastAsia="宋体" w:hint="eastAsia"/>
          <w:sz w:val="22"/>
          <w:szCs w:val="18"/>
          <w:lang w:eastAsia="zh-CN"/>
        </w:rPr>
        <w:t xml:space="preserve"> at the end of PRDCH to indicate the end timing is not necessary.</w:t>
      </w:r>
      <w:r w:rsidR="00A915FC">
        <w:rPr>
          <w:rFonts w:eastAsia="宋体" w:hint="eastAsia"/>
          <w:sz w:val="22"/>
          <w:szCs w:val="18"/>
          <w:lang w:eastAsia="zh-CN"/>
        </w:rPr>
        <w:t xml:space="preserve"> </w:t>
      </w:r>
      <w:r w:rsidR="00A915FC" w:rsidRPr="00A915FC">
        <w:rPr>
          <w:rFonts w:eastAsia="宋体"/>
          <w:sz w:val="22"/>
          <w:szCs w:val="18"/>
          <w:lang w:eastAsia="zh-CN"/>
        </w:rPr>
        <w:t xml:space="preserve">If the payload size of a PRDCH with a specific message type is variable or with several values, </w:t>
      </w:r>
      <w:r w:rsidR="00A915FC">
        <w:rPr>
          <w:rFonts w:eastAsia="宋体" w:hint="eastAsia"/>
          <w:sz w:val="22"/>
          <w:szCs w:val="18"/>
          <w:lang w:eastAsia="zh-CN"/>
        </w:rPr>
        <w:t>both Option 1 and Option 2</w:t>
      </w:r>
      <w:r w:rsidR="00A915FC" w:rsidRPr="00A915FC">
        <w:rPr>
          <w:rFonts w:eastAsia="宋体"/>
          <w:sz w:val="22"/>
          <w:szCs w:val="18"/>
          <w:lang w:eastAsia="zh-CN"/>
        </w:rPr>
        <w:t xml:space="preserve"> </w:t>
      </w:r>
      <w:r w:rsidR="00A915FC">
        <w:rPr>
          <w:rFonts w:eastAsia="宋体" w:hint="eastAsia"/>
          <w:sz w:val="22"/>
          <w:szCs w:val="18"/>
          <w:lang w:eastAsia="zh-CN"/>
        </w:rPr>
        <w:t>can be</w:t>
      </w:r>
      <w:r w:rsidR="00A915FC" w:rsidRPr="00A915FC">
        <w:rPr>
          <w:rFonts w:eastAsia="宋体"/>
          <w:sz w:val="22"/>
          <w:szCs w:val="18"/>
          <w:lang w:eastAsia="zh-CN"/>
        </w:rPr>
        <w:t xml:space="preserve"> used for the determination of the end timing of the PRDCH.</w:t>
      </w:r>
    </w:p>
    <w:p w14:paraId="539CE724" w14:textId="12459B0B" w:rsidR="009045B8" w:rsidRDefault="009045B8" w:rsidP="00D00542">
      <w:pPr>
        <w:rPr>
          <w:rFonts w:eastAsia="宋体"/>
          <w:sz w:val="22"/>
          <w:szCs w:val="18"/>
          <w:lang w:eastAsia="zh-CN"/>
        </w:rPr>
      </w:pPr>
      <w:r>
        <w:rPr>
          <w:rFonts w:eastAsia="宋体"/>
          <w:sz w:val="22"/>
          <w:szCs w:val="18"/>
          <w:lang w:eastAsia="zh-CN"/>
        </w:rPr>
        <w:t>T</w:t>
      </w:r>
      <w:r>
        <w:rPr>
          <w:rFonts w:eastAsia="宋体" w:hint="eastAsia"/>
          <w:sz w:val="22"/>
          <w:szCs w:val="18"/>
          <w:lang w:eastAsia="zh-CN"/>
        </w:rPr>
        <w:t>herefore, we have following observations</w:t>
      </w:r>
      <w:r w:rsidR="00444803">
        <w:rPr>
          <w:rFonts w:eastAsia="宋体" w:hint="eastAsia"/>
          <w:sz w:val="22"/>
          <w:szCs w:val="18"/>
          <w:lang w:eastAsia="zh-CN"/>
        </w:rPr>
        <w:t xml:space="preserve"> and proposals</w:t>
      </w:r>
      <w:r>
        <w:rPr>
          <w:rFonts w:eastAsia="宋体" w:hint="eastAsia"/>
          <w:sz w:val="22"/>
          <w:szCs w:val="18"/>
          <w:lang w:eastAsia="zh-CN"/>
        </w:rPr>
        <w:t xml:space="preserve"> </w:t>
      </w:r>
      <w:r w:rsidR="00444803">
        <w:rPr>
          <w:rFonts w:eastAsia="宋体" w:hint="eastAsia"/>
          <w:sz w:val="22"/>
          <w:szCs w:val="18"/>
          <w:lang w:eastAsia="zh-CN"/>
        </w:rPr>
        <w:t xml:space="preserve">regarding </w:t>
      </w:r>
      <w:r>
        <w:rPr>
          <w:rFonts w:eastAsia="宋体" w:hint="eastAsia"/>
          <w:sz w:val="22"/>
          <w:szCs w:val="18"/>
          <w:lang w:eastAsia="zh-CN"/>
        </w:rPr>
        <w:t>R2D end timing.</w:t>
      </w:r>
    </w:p>
    <w:p w14:paraId="69191626" w14:textId="4577D493" w:rsidR="009045B8" w:rsidRPr="001C5B5C" w:rsidRDefault="009045B8" w:rsidP="001C5B5C">
      <w:pPr>
        <w:spacing w:after="0"/>
        <w:rPr>
          <w:rFonts w:eastAsia="宋体"/>
          <w:b/>
          <w:bCs/>
          <w:sz w:val="22"/>
          <w:szCs w:val="22"/>
          <w:lang w:val="en-US" w:eastAsia="zh-CN"/>
        </w:rPr>
      </w:pPr>
      <w:r w:rsidRPr="001C5B5C">
        <w:rPr>
          <w:rFonts w:eastAsia="宋体"/>
          <w:b/>
          <w:bCs/>
          <w:sz w:val="22"/>
          <w:szCs w:val="22"/>
          <w:lang w:val="en-US" w:eastAsia="zh-CN"/>
        </w:rPr>
        <w:t>O</w:t>
      </w:r>
      <w:r w:rsidRPr="001C5B5C">
        <w:rPr>
          <w:rFonts w:eastAsia="宋体" w:hint="eastAsia"/>
          <w:b/>
          <w:bCs/>
          <w:sz w:val="22"/>
          <w:szCs w:val="22"/>
          <w:lang w:val="en-US" w:eastAsia="zh-CN"/>
        </w:rPr>
        <w:t xml:space="preserve">bservation </w:t>
      </w:r>
      <w:r w:rsidR="00A915FC">
        <w:rPr>
          <w:rFonts w:eastAsia="宋体" w:hint="eastAsia"/>
          <w:b/>
          <w:bCs/>
          <w:sz w:val="22"/>
          <w:szCs w:val="22"/>
          <w:lang w:val="en-US" w:eastAsia="zh-CN"/>
        </w:rPr>
        <w:t>5</w:t>
      </w:r>
      <w:r w:rsidRPr="001C5B5C">
        <w:rPr>
          <w:rFonts w:eastAsia="宋体" w:hint="eastAsia"/>
          <w:b/>
          <w:bCs/>
          <w:sz w:val="22"/>
          <w:szCs w:val="22"/>
          <w:lang w:val="en-US" w:eastAsia="zh-CN"/>
        </w:rPr>
        <w:t>:</w:t>
      </w:r>
      <w:r w:rsidR="001C5B5C" w:rsidRPr="001C5B5C">
        <w:rPr>
          <w:rFonts w:eastAsia="宋体" w:hint="eastAsia"/>
          <w:b/>
          <w:bCs/>
          <w:sz w:val="22"/>
          <w:szCs w:val="22"/>
          <w:lang w:val="en-US" w:eastAsia="zh-CN"/>
        </w:rPr>
        <w:t xml:space="preserve"> To determine the end timing of R2D transmission,</w:t>
      </w:r>
    </w:p>
    <w:p w14:paraId="129EC9C1" w14:textId="6D7A735F" w:rsidR="001C5B5C" w:rsidRPr="001C5B5C" w:rsidRDefault="00410B0E" w:rsidP="001C5B5C">
      <w:pPr>
        <w:pStyle w:val="a"/>
        <w:numPr>
          <w:ilvl w:val="0"/>
          <w:numId w:val="24"/>
        </w:numPr>
        <w:spacing w:after="0"/>
        <w:rPr>
          <w:rFonts w:eastAsia="宋体"/>
          <w:b/>
          <w:bCs/>
          <w:sz w:val="22"/>
          <w:szCs w:val="22"/>
          <w:lang w:val="en-US" w:eastAsia="zh-CN"/>
        </w:rPr>
      </w:pPr>
      <w:r>
        <w:rPr>
          <w:rFonts w:eastAsia="宋体" w:hint="eastAsia"/>
          <w:b/>
          <w:bCs/>
          <w:sz w:val="22"/>
          <w:szCs w:val="22"/>
          <w:lang w:val="en-US" w:eastAsia="zh-CN"/>
        </w:rPr>
        <w:t xml:space="preserve">For </w:t>
      </w:r>
      <w:r w:rsidR="001C5B5C" w:rsidRPr="001C5B5C">
        <w:rPr>
          <w:rFonts w:eastAsia="宋体" w:hint="eastAsia"/>
          <w:b/>
          <w:bCs/>
          <w:sz w:val="22"/>
          <w:szCs w:val="22"/>
          <w:lang w:val="en-US" w:eastAsia="zh-CN"/>
        </w:rPr>
        <w:t xml:space="preserve">Option 1, the end timing of R2D transmission </w:t>
      </w:r>
      <w:r>
        <w:rPr>
          <w:rFonts w:eastAsia="宋体" w:hint="eastAsia"/>
          <w:b/>
          <w:bCs/>
          <w:sz w:val="22"/>
          <w:szCs w:val="22"/>
          <w:lang w:val="en-US" w:eastAsia="zh-CN"/>
        </w:rPr>
        <w:t xml:space="preserve">can be determined </w:t>
      </w:r>
      <w:r w:rsidR="001C5B5C" w:rsidRPr="001C5B5C">
        <w:rPr>
          <w:rFonts w:eastAsia="宋体" w:hint="eastAsia"/>
          <w:b/>
          <w:bCs/>
          <w:sz w:val="22"/>
          <w:szCs w:val="22"/>
          <w:lang w:val="en-US" w:eastAsia="zh-CN"/>
        </w:rPr>
        <w:t xml:space="preserve">based on </w:t>
      </w:r>
      <w:r w:rsidR="001C5B5C" w:rsidRPr="001C5B5C">
        <w:rPr>
          <w:rFonts w:eastAsia="宋体"/>
          <w:b/>
          <w:bCs/>
          <w:sz w:val="22"/>
          <w:szCs w:val="22"/>
          <w:lang w:val="en-US" w:eastAsia="zh-CN"/>
        </w:rPr>
        <w:t>TBS information</w:t>
      </w:r>
      <w:r w:rsidR="009A526A">
        <w:rPr>
          <w:rFonts w:eastAsia="宋体" w:hint="eastAsia"/>
          <w:b/>
          <w:bCs/>
          <w:sz w:val="22"/>
          <w:szCs w:val="22"/>
          <w:lang w:val="en-US" w:eastAsia="zh-CN"/>
        </w:rPr>
        <w:t>,</w:t>
      </w:r>
      <w:r w:rsidR="001C5B5C" w:rsidRPr="001C5B5C">
        <w:rPr>
          <w:rFonts w:eastAsia="宋体"/>
          <w:b/>
          <w:bCs/>
          <w:sz w:val="22"/>
          <w:szCs w:val="22"/>
          <w:lang w:val="en-US" w:eastAsia="zh-CN"/>
        </w:rPr>
        <w:t xml:space="preserve"> </w:t>
      </w:r>
      <w:r>
        <w:rPr>
          <w:rFonts w:eastAsia="宋体" w:hint="eastAsia"/>
          <w:b/>
          <w:bCs/>
          <w:sz w:val="22"/>
          <w:szCs w:val="22"/>
          <w:lang w:val="en-US" w:eastAsia="zh-CN"/>
        </w:rPr>
        <w:t xml:space="preserve">which is informed </w:t>
      </w:r>
      <w:r w:rsidR="001C5B5C" w:rsidRPr="001C5B5C">
        <w:rPr>
          <w:rFonts w:eastAsia="宋体"/>
          <w:b/>
          <w:bCs/>
          <w:sz w:val="22"/>
          <w:szCs w:val="22"/>
          <w:lang w:val="en-US" w:eastAsia="zh-CN"/>
        </w:rPr>
        <w:t>via implicit/explicit L1 R2D control information</w:t>
      </w:r>
      <w:r>
        <w:rPr>
          <w:rFonts w:eastAsia="宋体" w:hint="eastAsia"/>
          <w:b/>
          <w:bCs/>
          <w:sz w:val="22"/>
          <w:szCs w:val="22"/>
          <w:lang w:val="en-US" w:eastAsia="zh-CN"/>
        </w:rPr>
        <w:t>.</w:t>
      </w:r>
      <w:r w:rsidR="001C5B5C" w:rsidRPr="001C5B5C">
        <w:rPr>
          <w:rFonts w:eastAsia="宋体" w:hint="eastAsia"/>
          <w:b/>
          <w:bCs/>
          <w:sz w:val="22"/>
          <w:szCs w:val="22"/>
          <w:lang w:val="en-US" w:eastAsia="zh-CN"/>
        </w:rPr>
        <w:t xml:space="preserve"> </w:t>
      </w:r>
      <w:r>
        <w:rPr>
          <w:rFonts w:eastAsia="宋体" w:hint="eastAsia"/>
          <w:b/>
          <w:bCs/>
          <w:sz w:val="22"/>
          <w:szCs w:val="22"/>
          <w:lang w:val="en-US" w:eastAsia="zh-CN"/>
        </w:rPr>
        <w:t xml:space="preserve">This scheme </w:t>
      </w:r>
      <w:r w:rsidR="001C5B5C" w:rsidRPr="001C5B5C">
        <w:rPr>
          <w:rFonts w:eastAsia="宋体" w:hint="eastAsia"/>
          <w:b/>
          <w:bCs/>
          <w:sz w:val="22"/>
          <w:szCs w:val="22"/>
          <w:lang w:val="en-US" w:eastAsia="zh-CN"/>
        </w:rPr>
        <w:t xml:space="preserve">can save </w:t>
      </w:r>
      <w:proofErr w:type="spellStart"/>
      <w:r w:rsidR="001C5B5C" w:rsidRPr="001C5B5C">
        <w:rPr>
          <w:rFonts w:eastAsia="宋体" w:hint="eastAsia"/>
          <w:b/>
          <w:bCs/>
          <w:sz w:val="22"/>
          <w:szCs w:val="22"/>
          <w:lang w:val="en-US" w:eastAsia="zh-CN"/>
        </w:rPr>
        <w:t>signalling</w:t>
      </w:r>
      <w:proofErr w:type="spellEnd"/>
      <w:r w:rsidR="001C5B5C" w:rsidRPr="001C5B5C">
        <w:rPr>
          <w:rFonts w:eastAsia="宋体" w:hint="eastAsia"/>
          <w:b/>
          <w:bCs/>
          <w:sz w:val="22"/>
          <w:szCs w:val="22"/>
          <w:lang w:val="en-US" w:eastAsia="zh-CN"/>
        </w:rPr>
        <w:t xml:space="preserve"> overhead and increase transmission </w:t>
      </w:r>
      <w:r w:rsidR="001C5B5C" w:rsidRPr="001C5B5C">
        <w:rPr>
          <w:rFonts w:eastAsia="宋体"/>
          <w:b/>
          <w:bCs/>
          <w:sz w:val="22"/>
          <w:szCs w:val="22"/>
          <w:lang w:val="en-US" w:eastAsia="zh-CN"/>
        </w:rPr>
        <w:t>efficiency</w:t>
      </w:r>
      <w:r w:rsidR="001C5B5C" w:rsidRPr="001C5B5C">
        <w:rPr>
          <w:rFonts w:eastAsia="宋体" w:hint="eastAsia"/>
          <w:b/>
          <w:bCs/>
          <w:sz w:val="22"/>
          <w:szCs w:val="22"/>
          <w:lang w:val="en-US" w:eastAsia="zh-CN"/>
        </w:rPr>
        <w:t>.</w:t>
      </w:r>
    </w:p>
    <w:p w14:paraId="522E7E73" w14:textId="36EEC52E" w:rsidR="001C5B5C" w:rsidRPr="001C5B5C" w:rsidRDefault="00410B0E" w:rsidP="001C5B5C">
      <w:pPr>
        <w:pStyle w:val="a"/>
        <w:numPr>
          <w:ilvl w:val="0"/>
          <w:numId w:val="24"/>
        </w:numPr>
        <w:rPr>
          <w:rFonts w:eastAsia="宋体"/>
          <w:b/>
          <w:bCs/>
          <w:sz w:val="22"/>
          <w:szCs w:val="22"/>
          <w:lang w:val="en-US" w:eastAsia="zh-CN"/>
        </w:rPr>
      </w:pPr>
      <w:r>
        <w:rPr>
          <w:rFonts w:eastAsia="宋体" w:hint="eastAsia"/>
          <w:b/>
          <w:bCs/>
          <w:sz w:val="22"/>
          <w:szCs w:val="22"/>
          <w:lang w:val="en-US" w:eastAsia="zh-CN"/>
        </w:rPr>
        <w:t xml:space="preserve">For </w:t>
      </w:r>
      <w:r w:rsidR="001C5B5C" w:rsidRPr="001C5B5C">
        <w:rPr>
          <w:rFonts w:eastAsia="宋体" w:hint="eastAsia"/>
          <w:b/>
          <w:bCs/>
          <w:sz w:val="22"/>
          <w:szCs w:val="22"/>
          <w:lang w:val="en-US" w:eastAsia="zh-CN"/>
        </w:rPr>
        <w:t xml:space="preserve">Option 2, the end timing of R2D transmission </w:t>
      </w:r>
      <w:r>
        <w:rPr>
          <w:rFonts w:eastAsia="宋体" w:hint="eastAsia"/>
          <w:b/>
          <w:bCs/>
          <w:sz w:val="22"/>
          <w:szCs w:val="22"/>
          <w:lang w:val="en-US" w:eastAsia="zh-CN"/>
        </w:rPr>
        <w:t xml:space="preserve">can be </w:t>
      </w:r>
      <w:r>
        <w:rPr>
          <w:rFonts w:eastAsia="宋体"/>
          <w:b/>
          <w:bCs/>
          <w:sz w:val="22"/>
          <w:szCs w:val="22"/>
          <w:lang w:val="en-US" w:eastAsia="zh-CN"/>
        </w:rPr>
        <w:t>determined</w:t>
      </w:r>
      <w:r>
        <w:rPr>
          <w:rFonts w:eastAsia="宋体" w:hint="eastAsia"/>
          <w:b/>
          <w:bCs/>
          <w:sz w:val="22"/>
          <w:szCs w:val="22"/>
          <w:lang w:val="en-US" w:eastAsia="zh-CN"/>
        </w:rPr>
        <w:t xml:space="preserve"> </w:t>
      </w:r>
      <w:r w:rsidR="001C5B5C" w:rsidRPr="001C5B5C">
        <w:rPr>
          <w:rFonts w:eastAsia="宋体" w:hint="eastAsia"/>
          <w:b/>
          <w:bCs/>
          <w:sz w:val="22"/>
          <w:szCs w:val="22"/>
          <w:lang w:val="en-US" w:eastAsia="zh-CN"/>
        </w:rPr>
        <w:t xml:space="preserve">based on </w:t>
      </w:r>
      <w:proofErr w:type="spellStart"/>
      <w:r w:rsidR="001C5B5C" w:rsidRPr="001C5B5C">
        <w:rPr>
          <w:rFonts w:eastAsia="宋体" w:hint="eastAsia"/>
          <w:b/>
          <w:bCs/>
          <w:sz w:val="22"/>
          <w:szCs w:val="22"/>
          <w:lang w:val="en-US" w:eastAsia="zh-CN"/>
        </w:rPr>
        <w:t>p</w:t>
      </w:r>
      <w:r w:rsidR="001C5B5C" w:rsidRPr="001C5B5C">
        <w:rPr>
          <w:rFonts w:eastAsia="宋体"/>
          <w:b/>
          <w:bCs/>
          <w:sz w:val="22"/>
          <w:szCs w:val="22"/>
          <w:lang w:val="en-US" w:eastAsia="zh-CN"/>
        </w:rPr>
        <w:t>ostamble</w:t>
      </w:r>
      <w:proofErr w:type="spellEnd"/>
      <w:r w:rsidR="001C5B5C" w:rsidRPr="001C5B5C">
        <w:rPr>
          <w:rFonts w:eastAsia="宋体"/>
          <w:b/>
          <w:bCs/>
          <w:sz w:val="22"/>
          <w:szCs w:val="22"/>
          <w:lang w:val="en-US" w:eastAsia="zh-CN"/>
        </w:rPr>
        <w:t xml:space="preserve"> of PRDCH</w:t>
      </w:r>
      <w:r>
        <w:rPr>
          <w:rFonts w:eastAsia="宋体" w:hint="eastAsia"/>
          <w:b/>
          <w:bCs/>
          <w:sz w:val="22"/>
          <w:szCs w:val="22"/>
          <w:lang w:val="en-US" w:eastAsia="zh-CN"/>
        </w:rPr>
        <w:t>. This scheme is</w:t>
      </w:r>
      <w:r w:rsidR="001C5B5C" w:rsidRPr="001C5B5C">
        <w:rPr>
          <w:rFonts w:eastAsia="宋体" w:hint="eastAsia"/>
          <w:b/>
          <w:bCs/>
          <w:sz w:val="22"/>
          <w:szCs w:val="22"/>
          <w:lang w:val="en-US" w:eastAsia="zh-CN"/>
        </w:rPr>
        <w:t xml:space="preserve"> more robust and </w:t>
      </w:r>
      <w:r w:rsidRPr="001C5B5C">
        <w:rPr>
          <w:rFonts w:eastAsia="宋体"/>
          <w:b/>
          <w:bCs/>
          <w:sz w:val="22"/>
          <w:szCs w:val="22"/>
          <w:lang w:val="en-US" w:eastAsia="zh-CN"/>
        </w:rPr>
        <w:t>flexible</w:t>
      </w:r>
      <w:r w:rsidR="001C5B5C" w:rsidRPr="001C5B5C">
        <w:rPr>
          <w:rFonts w:eastAsia="宋体" w:hint="eastAsia"/>
          <w:b/>
          <w:bCs/>
          <w:sz w:val="22"/>
          <w:szCs w:val="22"/>
          <w:lang w:val="en-US" w:eastAsia="zh-CN"/>
        </w:rPr>
        <w:t xml:space="preserve"> than the scheme </w:t>
      </w:r>
      <w:r>
        <w:rPr>
          <w:rFonts w:eastAsia="宋体" w:hint="eastAsia"/>
          <w:b/>
          <w:bCs/>
          <w:sz w:val="22"/>
          <w:szCs w:val="22"/>
          <w:lang w:val="en-US" w:eastAsia="zh-CN"/>
        </w:rPr>
        <w:t>of</w:t>
      </w:r>
      <w:r w:rsidR="001C5B5C" w:rsidRPr="001C5B5C">
        <w:rPr>
          <w:rFonts w:eastAsia="宋体" w:hint="eastAsia"/>
          <w:b/>
          <w:bCs/>
          <w:sz w:val="22"/>
          <w:szCs w:val="22"/>
          <w:lang w:val="en-US" w:eastAsia="zh-CN"/>
        </w:rPr>
        <w:t xml:space="preserve"> Option 1.</w:t>
      </w:r>
    </w:p>
    <w:p w14:paraId="72B46490" w14:textId="19DF7CF4" w:rsidR="00B24B13" w:rsidRDefault="009045B8">
      <w:pPr>
        <w:spacing w:after="0"/>
        <w:rPr>
          <w:rFonts w:eastAsia="宋体"/>
          <w:b/>
          <w:bCs/>
          <w:sz w:val="22"/>
          <w:szCs w:val="22"/>
          <w:lang w:val="en-US" w:eastAsia="zh-CN"/>
        </w:rPr>
      </w:pPr>
      <w:r w:rsidRPr="000C4360">
        <w:rPr>
          <w:rFonts w:eastAsia="宋体"/>
          <w:b/>
          <w:bCs/>
          <w:sz w:val="22"/>
          <w:szCs w:val="22"/>
          <w:u w:val="single"/>
          <w:lang w:val="en-US" w:eastAsia="zh-CN"/>
        </w:rPr>
        <w:t>Proposal</w:t>
      </w:r>
      <w:r w:rsidRPr="000C4360">
        <w:rPr>
          <w:rFonts w:eastAsia="宋体" w:hint="eastAsia"/>
          <w:b/>
          <w:bCs/>
          <w:sz w:val="22"/>
          <w:szCs w:val="22"/>
          <w:u w:val="single"/>
          <w:lang w:val="en-US" w:eastAsia="zh-CN"/>
        </w:rPr>
        <w:t xml:space="preserve"> </w:t>
      </w:r>
      <w:r w:rsidR="000C4360" w:rsidRPr="000C4360">
        <w:rPr>
          <w:rFonts w:eastAsia="宋体" w:hint="eastAsia"/>
          <w:b/>
          <w:bCs/>
          <w:sz w:val="22"/>
          <w:szCs w:val="22"/>
          <w:u w:val="single"/>
          <w:lang w:val="en-US" w:eastAsia="zh-CN"/>
        </w:rPr>
        <w:t>7</w:t>
      </w:r>
      <w:r w:rsidRPr="001C5B5C">
        <w:rPr>
          <w:rFonts w:eastAsia="宋体" w:hint="eastAsia"/>
          <w:b/>
          <w:bCs/>
          <w:sz w:val="22"/>
          <w:szCs w:val="22"/>
          <w:lang w:val="en-US" w:eastAsia="zh-CN"/>
        </w:rPr>
        <w:t xml:space="preserve">: </w:t>
      </w:r>
      <w:r w:rsidR="00B24B13">
        <w:rPr>
          <w:rFonts w:eastAsia="宋体" w:hint="eastAsia"/>
          <w:b/>
          <w:bCs/>
          <w:sz w:val="22"/>
          <w:szCs w:val="22"/>
          <w:lang w:val="en-US" w:eastAsia="zh-CN"/>
        </w:rPr>
        <w:t xml:space="preserve">To </w:t>
      </w:r>
      <w:r w:rsidR="00B24B13" w:rsidRPr="001C5B5C">
        <w:rPr>
          <w:rFonts w:eastAsia="宋体" w:hint="eastAsia"/>
          <w:b/>
          <w:bCs/>
          <w:sz w:val="22"/>
          <w:szCs w:val="22"/>
          <w:lang w:val="en-US" w:eastAsia="zh-CN"/>
        </w:rPr>
        <w:t>determine the end timing of the PRDCH</w:t>
      </w:r>
      <w:r w:rsidR="003F2477">
        <w:rPr>
          <w:rFonts w:eastAsia="宋体" w:hint="eastAsia"/>
          <w:b/>
          <w:bCs/>
          <w:sz w:val="22"/>
          <w:szCs w:val="22"/>
          <w:lang w:val="en-US" w:eastAsia="zh-CN"/>
        </w:rPr>
        <w:t>,</w:t>
      </w:r>
    </w:p>
    <w:p w14:paraId="2C8C6519" w14:textId="19D36557" w:rsidR="009045B8" w:rsidRPr="00B24B13" w:rsidRDefault="00410B0E" w:rsidP="00A915FC">
      <w:pPr>
        <w:pStyle w:val="a"/>
        <w:numPr>
          <w:ilvl w:val="0"/>
          <w:numId w:val="15"/>
        </w:numPr>
        <w:spacing w:after="0"/>
        <w:rPr>
          <w:rFonts w:eastAsia="宋体"/>
          <w:b/>
          <w:bCs/>
          <w:sz w:val="22"/>
          <w:szCs w:val="18"/>
          <w:lang w:val="en-US" w:eastAsia="zh-CN"/>
        </w:rPr>
      </w:pPr>
      <w:r w:rsidRPr="00B24B13">
        <w:rPr>
          <w:rFonts w:eastAsia="宋体" w:hint="eastAsia"/>
          <w:b/>
          <w:bCs/>
          <w:sz w:val="22"/>
          <w:szCs w:val="18"/>
          <w:lang w:val="en-US" w:eastAsia="zh-CN"/>
        </w:rPr>
        <w:t>For a specific message type, w</w:t>
      </w:r>
      <w:r w:rsidR="001C5B5C" w:rsidRPr="00B24B13">
        <w:rPr>
          <w:rFonts w:eastAsia="宋体" w:hint="eastAsia"/>
          <w:b/>
          <w:bCs/>
          <w:sz w:val="22"/>
          <w:szCs w:val="18"/>
          <w:lang w:val="en-US" w:eastAsia="zh-CN"/>
        </w:rPr>
        <w:t xml:space="preserve">hether the payload size of the PRDCH </w:t>
      </w:r>
      <w:r w:rsidRPr="00B24B13">
        <w:rPr>
          <w:rFonts w:eastAsia="宋体" w:hint="eastAsia"/>
          <w:b/>
          <w:bCs/>
          <w:sz w:val="22"/>
          <w:szCs w:val="18"/>
          <w:lang w:val="en-US" w:eastAsia="zh-CN"/>
        </w:rPr>
        <w:t xml:space="preserve">carrying this specific message type </w:t>
      </w:r>
      <w:r w:rsidR="001C5B5C" w:rsidRPr="00B24B13">
        <w:rPr>
          <w:rFonts w:eastAsia="宋体" w:hint="eastAsia"/>
          <w:b/>
          <w:bCs/>
          <w:sz w:val="22"/>
          <w:szCs w:val="18"/>
          <w:lang w:val="en-US" w:eastAsia="zh-CN"/>
        </w:rPr>
        <w:t xml:space="preserve">is </w:t>
      </w:r>
      <w:r w:rsidR="00F81302" w:rsidRPr="00B24B13">
        <w:rPr>
          <w:rFonts w:eastAsia="宋体" w:hint="eastAsia"/>
          <w:b/>
          <w:bCs/>
          <w:sz w:val="22"/>
          <w:szCs w:val="18"/>
          <w:lang w:val="en-US" w:eastAsia="zh-CN"/>
        </w:rPr>
        <w:t>limited</w:t>
      </w:r>
      <w:r w:rsidRPr="00B24B13">
        <w:rPr>
          <w:rFonts w:eastAsia="宋体" w:hint="eastAsia"/>
          <w:b/>
          <w:bCs/>
          <w:sz w:val="22"/>
          <w:szCs w:val="18"/>
          <w:lang w:val="en-US" w:eastAsia="zh-CN"/>
        </w:rPr>
        <w:t xml:space="preserve"> to a certain value or several values</w:t>
      </w:r>
      <w:r w:rsidR="00F81302" w:rsidRPr="00B24B13">
        <w:rPr>
          <w:rFonts w:eastAsia="宋体" w:hint="eastAsia"/>
          <w:b/>
          <w:bCs/>
          <w:sz w:val="22"/>
          <w:szCs w:val="18"/>
          <w:lang w:val="en-US" w:eastAsia="zh-CN"/>
        </w:rPr>
        <w:t xml:space="preserve"> </w:t>
      </w:r>
      <w:r w:rsidR="001C5B5C" w:rsidRPr="00B24B13">
        <w:rPr>
          <w:rFonts w:eastAsia="宋体" w:hint="eastAsia"/>
          <w:b/>
          <w:bCs/>
          <w:sz w:val="22"/>
          <w:szCs w:val="18"/>
          <w:lang w:val="en-US" w:eastAsia="zh-CN"/>
        </w:rPr>
        <w:t xml:space="preserve">needs to be </w:t>
      </w:r>
      <w:r w:rsidRPr="00B24B13">
        <w:rPr>
          <w:rFonts w:eastAsia="宋体" w:hint="eastAsia"/>
          <w:b/>
          <w:bCs/>
          <w:sz w:val="22"/>
          <w:szCs w:val="18"/>
          <w:lang w:val="en-US" w:eastAsia="zh-CN"/>
        </w:rPr>
        <w:t xml:space="preserve">discussed. </w:t>
      </w:r>
    </w:p>
    <w:p w14:paraId="7D4EAB0A" w14:textId="2E17238F" w:rsidR="00973762" w:rsidRDefault="00973762" w:rsidP="00B24B13">
      <w:pPr>
        <w:pStyle w:val="a"/>
        <w:numPr>
          <w:ilvl w:val="1"/>
          <w:numId w:val="15"/>
        </w:numPr>
        <w:spacing w:after="0"/>
        <w:rPr>
          <w:rFonts w:eastAsia="宋体"/>
          <w:b/>
          <w:bCs/>
          <w:sz w:val="22"/>
          <w:szCs w:val="18"/>
          <w:lang w:val="en-US" w:eastAsia="zh-CN"/>
        </w:rPr>
      </w:pPr>
      <w:r w:rsidRPr="00973762">
        <w:rPr>
          <w:rFonts w:eastAsia="宋体" w:hint="eastAsia"/>
          <w:b/>
          <w:bCs/>
          <w:sz w:val="22"/>
          <w:szCs w:val="18"/>
          <w:lang w:val="en-US" w:eastAsia="zh-CN"/>
        </w:rPr>
        <w:t xml:space="preserve">If the payload size of </w:t>
      </w:r>
      <w:r w:rsidR="00410B0E">
        <w:rPr>
          <w:rFonts w:eastAsia="宋体" w:hint="eastAsia"/>
          <w:b/>
          <w:bCs/>
          <w:sz w:val="22"/>
          <w:szCs w:val="18"/>
          <w:lang w:val="en-US" w:eastAsia="zh-CN"/>
        </w:rPr>
        <w:t>a</w:t>
      </w:r>
      <w:r w:rsidRPr="00973762">
        <w:rPr>
          <w:rFonts w:eastAsia="宋体" w:hint="eastAsia"/>
          <w:b/>
          <w:bCs/>
          <w:sz w:val="22"/>
          <w:szCs w:val="18"/>
          <w:lang w:val="en-US" w:eastAsia="zh-CN"/>
        </w:rPr>
        <w:t xml:space="preserve"> PRDCH with a specific message type is limited </w:t>
      </w:r>
      <w:r w:rsidR="00410B0E">
        <w:rPr>
          <w:rFonts w:eastAsia="宋体" w:hint="eastAsia"/>
          <w:b/>
          <w:bCs/>
          <w:sz w:val="22"/>
          <w:szCs w:val="18"/>
          <w:lang w:val="en-US" w:eastAsia="zh-CN"/>
        </w:rPr>
        <w:t xml:space="preserve">to </w:t>
      </w:r>
      <w:r w:rsidR="00410B0E">
        <w:rPr>
          <w:rFonts w:eastAsia="宋体" w:hint="eastAsia"/>
          <w:b/>
          <w:bCs/>
          <w:sz w:val="22"/>
          <w:szCs w:val="22"/>
          <w:lang w:val="en-US" w:eastAsia="zh-CN"/>
        </w:rPr>
        <w:t>a certain value</w:t>
      </w:r>
      <w:r w:rsidR="00B24B13">
        <w:rPr>
          <w:rFonts w:eastAsia="宋体" w:hint="eastAsia"/>
          <w:b/>
          <w:bCs/>
          <w:sz w:val="22"/>
          <w:szCs w:val="22"/>
          <w:lang w:val="en-US" w:eastAsia="zh-CN"/>
        </w:rPr>
        <w:t xml:space="preserve">, </w:t>
      </w:r>
      <w:r w:rsidRPr="00973762">
        <w:rPr>
          <w:rFonts w:eastAsia="宋体" w:hint="eastAsia"/>
          <w:b/>
          <w:bCs/>
          <w:sz w:val="22"/>
          <w:szCs w:val="18"/>
          <w:lang w:val="en-US" w:eastAsia="zh-CN"/>
        </w:rPr>
        <w:t>device</w:t>
      </w:r>
      <w:r w:rsidR="00410B0E">
        <w:rPr>
          <w:rFonts w:eastAsia="宋体" w:hint="eastAsia"/>
          <w:b/>
          <w:bCs/>
          <w:sz w:val="22"/>
          <w:szCs w:val="18"/>
          <w:lang w:val="en-US" w:eastAsia="zh-CN"/>
        </w:rPr>
        <w:t>s</w:t>
      </w:r>
      <w:r w:rsidRPr="00973762">
        <w:rPr>
          <w:rFonts w:eastAsia="宋体" w:hint="eastAsia"/>
          <w:b/>
          <w:bCs/>
          <w:sz w:val="22"/>
          <w:szCs w:val="18"/>
          <w:lang w:val="en-US" w:eastAsia="zh-CN"/>
        </w:rPr>
        <w:t xml:space="preserve"> can </w:t>
      </w:r>
      <w:r w:rsidR="00410B0E">
        <w:rPr>
          <w:rFonts w:eastAsia="宋体" w:hint="eastAsia"/>
          <w:b/>
          <w:bCs/>
          <w:sz w:val="22"/>
          <w:szCs w:val="18"/>
          <w:lang w:val="en-US" w:eastAsia="zh-CN"/>
        </w:rPr>
        <w:t>identify</w:t>
      </w:r>
      <w:r w:rsidRPr="00973762">
        <w:rPr>
          <w:rFonts w:eastAsia="宋体" w:hint="eastAsia"/>
          <w:b/>
          <w:bCs/>
          <w:sz w:val="22"/>
          <w:szCs w:val="18"/>
          <w:lang w:val="en-US" w:eastAsia="zh-CN"/>
        </w:rPr>
        <w:t xml:space="preserve"> the message type of the PRDCH, </w:t>
      </w:r>
      <w:proofErr w:type="spellStart"/>
      <w:r w:rsidRPr="00973762">
        <w:rPr>
          <w:rFonts w:eastAsia="宋体"/>
          <w:b/>
          <w:bCs/>
          <w:sz w:val="22"/>
          <w:szCs w:val="18"/>
          <w:lang w:val="en-US" w:eastAsia="zh-CN"/>
        </w:rPr>
        <w:t>postamble</w:t>
      </w:r>
      <w:proofErr w:type="spellEnd"/>
      <w:r w:rsidRPr="00973762">
        <w:rPr>
          <w:rFonts w:eastAsia="宋体"/>
          <w:b/>
          <w:bCs/>
          <w:sz w:val="22"/>
          <w:szCs w:val="18"/>
          <w:lang w:val="en-US" w:eastAsia="zh-CN"/>
        </w:rPr>
        <w:t xml:space="preserve"> at the end of PRDCH is not necessary</w:t>
      </w:r>
      <w:r w:rsidR="00410B0E">
        <w:rPr>
          <w:rFonts w:eastAsia="宋体" w:hint="eastAsia"/>
          <w:b/>
          <w:bCs/>
          <w:sz w:val="22"/>
          <w:szCs w:val="18"/>
          <w:lang w:val="en-US" w:eastAsia="zh-CN"/>
        </w:rPr>
        <w:t xml:space="preserve"> at least for the determination of the end timing of the PRDCH</w:t>
      </w:r>
      <w:r w:rsidRPr="00973762">
        <w:rPr>
          <w:rFonts w:eastAsia="宋体"/>
          <w:b/>
          <w:bCs/>
          <w:sz w:val="22"/>
          <w:szCs w:val="18"/>
          <w:lang w:val="en-US" w:eastAsia="zh-CN"/>
        </w:rPr>
        <w:t>.</w:t>
      </w:r>
    </w:p>
    <w:p w14:paraId="7B05F015" w14:textId="4969553A" w:rsidR="00B24B13" w:rsidRPr="00A915FC" w:rsidRDefault="00A915FC" w:rsidP="00F45F3C">
      <w:pPr>
        <w:pStyle w:val="a"/>
        <w:numPr>
          <w:ilvl w:val="1"/>
          <w:numId w:val="15"/>
        </w:numPr>
        <w:rPr>
          <w:rFonts w:eastAsia="宋体"/>
          <w:b/>
          <w:bCs/>
          <w:sz w:val="22"/>
          <w:szCs w:val="18"/>
          <w:lang w:val="en-US" w:eastAsia="zh-CN"/>
        </w:rPr>
      </w:pPr>
      <w:r w:rsidRPr="00A915FC">
        <w:rPr>
          <w:rFonts w:eastAsia="宋体"/>
          <w:b/>
          <w:bCs/>
          <w:sz w:val="22"/>
          <w:szCs w:val="18"/>
          <w:lang w:val="en-US" w:eastAsia="zh-CN"/>
        </w:rPr>
        <w:t>If the payload size of a PRDCH with a specific message type is variable or with several values, both Option 1 and Option 2 can be used for the determination of the end timing of the PRDCH.</w:t>
      </w:r>
    </w:p>
    <w:p w14:paraId="4058E169" w14:textId="77777777" w:rsidR="00754DFD" w:rsidRDefault="00754DFD" w:rsidP="00725E1E">
      <w:pPr>
        <w:rPr>
          <w:rFonts w:eastAsia="宋体"/>
          <w:sz w:val="22"/>
          <w:szCs w:val="18"/>
          <w:lang w:val="en-US" w:eastAsia="zh-CN"/>
        </w:rPr>
      </w:pPr>
    </w:p>
    <w:p w14:paraId="15A1F993" w14:textId="6608B22F" w:rsidR="00EA2439" w:rsidRDefault="00EA2439" w:rsidP="00A23D8F">
      <w:pPr>
        <w:pStyle w:val="20"/>
        <w:ind w:left="720" w:hanging="720"/>
        <w:rPr>
          <w:rFonts w:eastAsia="宋体"/>
          <w:lang w:val="en-US" w:eastAsia="zh-CN"/>
        </w:rPr>
      </w:pPr>
      <w:r>
        <w:rPr>
          <w:rFonts w:eastAsia="宋体" w:hint="eastAsia"/>
          <w:lang w:val="en-US" w:eastAsia="zh-CN"/>
        </w:rPr>
        <w:t xml:space="preserve">D2R </w:t>
      </w:r>
      <w:r w:rsidR="00B307A3">
        <w:rPr>
          <w:rFonts w:eastAsia="宋体" w:hint="eastAsia"/>
          <w:lang w:val="en-US" w:eastAsia="zh-CN"/>
        </w:rPr>
        <w:t>timing acquisition and synchronization</w:t>
      </w:r>
    </w:p>
    <w:p w14:paraId="1016D616" w14:textId="0CF1C9A6" w:rsidR="00B307A3" w:rsidRDefault="00B307A3" w:rsidP="00B307A3">
      <w:pPr>
        <w:pStyle w:val="31"/>
        <w:rPr>
          <w:lang w:val="en-US" w:eastAsia="zh-CN"/>
        </w:rPr>
      </w:pPr>
      <w:r w:rsidRPr="002154C4">
        <w:rPr>
          <w:lang w:val="en-US" w:eastAsia="zh-CN"/>
        </w:rPr>
        <w:t xml:space="preserve">D2R </w:t>
      </w:r>
      <w:proofErr w:type="spellStart"/>
      <w:r>
        <w:rPr>
          <w:rFonts w:eastAsia="宋体" w:hint="eastAsia"/>
          <w:lang w:val="en-US" w:eastAsia="zh-CN"/>
        </w:rPr>
        <w:t>midamble</w:t>
      </w:r>
      <w:proofErr w:type="spellEnd"/>
      <w:r>
        <w:rPr>
          <w:rFonts w:eastAsia="宋体" w:hint="eastAsia"/>
          <w:lang w:val="en-US" w:eastAsia="zh-CN"/>
        </w:rPr>
        <w:t xml:space="preserve"> </w:t>
      </w:r>
    </w:p>
    <w:p w14:paraId="38E62AC9" w14:textId="0C1CD08E" w:rsidR="00B307A3" w:rsidRPr="00A24A8B" w:rsidRDefault="004945D8" w:rsidP="00A915FC">
      <w:pPr>
        <w:spacing w:before="240"/>
        <w:rPr>
          <w:rFonts w:eastAsia="宋体"/>
          <w:sz w:val="22"/>
          <w:szCs w:val="22"/>
          <w:lang w:val="en-US" w:eastAsia="zh-CN"/>
        </w:rPr>
      </w:pPr>
      <w:r>
        <w:rPr>
          <w:rFonts w:eastAsia="宋体" w:hint="eastAsia"/>
          <w:sz w:val="22"/>
          <w:szCs w:val="22"/>
          <w:lang w:val="en-US" w:eastAsia="zh-CN"/>
        </w:rPr>
        <w:t xml:space="preserve">The D2R </w:t>
      </w:r>
      <w:proofErr w:type="spellStart"/>
      <w:r w:rsidR="009536E5">
        <w:rPr>
          <w:rFonts w:eastAsia="宋体" w:hint="eastAsia"/>
          <w:sz w:val="22"/>
          <w:szCs w:val="22"/>
          <w:lang w:val="en-US" w:eastAsia="zh-CN"/>
        </w:rPr>
        <w:t>midamble</w:t>
      </w:r>
      <w:proofErr w:type="spellEnd"/>
      <w:r w:rsidR="009536E5">
        <w:rPr>
          <w:rFonts w:eastAsia="宋体" w:hint="eastAsia"/>
          <w:sz w:val="22"/>
          <w:szCs w:val="22"/>
          <w:lang w:val="en-US" w:eastAsia="zh-CN"/>
        </w:rPr>
        <w:t xml:space="preserve"> </w:t>
      </w:r>
      <w:r w:rsidR="0057335F">
        <w:rPr>
          <w:rFonts w:eastAsia="宋体" w:hint="eastAsia"/>
          <w:sz w:val="22"/>
          <w:szCs w:val="22"/>
          <w:lang w:val="en-US" w:eastAsia="zh-CN"/>
        </w:rPr>
        <w:t xml:space="preserve">is used to track timing drift caused by device SFO when the payload size of the PDRCH is large. For the design of D2R </w:t>
      </w:r>
      <w:proofErr w:type="spellStart"/>
      <w:r w:rsidR="009536E5">
        <w:rPr>
          <w:rFonts w:eastAsia="宋体" w:hint="eastAsia"/>
          <w:sz w:val="22"/>
          <w:szCs w:val="22"/>
          <w:lang w:val="en-US" w:eastAsia="zh-CN"/>
        </w:rPr>
        <w:t>midamble</w:t>
      </w:r>
      <w:proofErr w:type="spellEnd"/>
      <w:r w:rsidR="0057335F">
        <w:rPr>
          <w:rFonts w:eastAsia="宋体" w:hint="eastAsia"/>
          <w:sz w:val="22"/>
          <w:szCs w:val="22"/>
          <w:lang w:val="en-US" w:eastAsia="zh-CN"/>
        </w:rPr>
        <w:t xml:space="preserve">, good </w:t>
      </w:r>
      <w:r w:rsidR="009536E5">
        <w:rPr>
          <w:rFonts w:eastAsia="宋体" w:hint="eastAsia"/>
          <w:sz w:val="22"/>
          <w:szCs w:val="22"/>
          <w:lang w:val="en-US" w:eastAsia="zh-CN"/>
        </w:rPr>
        <w:t>auto-</w:t>
      </w:r>
      <w:r w:rsidR="00CC3574">
        <w:rPr>
          <w:rFonts w:eastAsia="宋体" w:hint="eastAsia"/>
          <w:sz w:val="22"/>
          <w:szCs w:val="22"/>
          <w:lang w:val="en-US" w:eastAsia="zh-CN"/>
        </w:rPr>
        <w:t xml:space="preserve">correlation property is </w:t>
      </w:r>
      <w:r w:rsidR="00CC3574">
        <w:rPr>
          <w:rFonts w:eastAsia="宋体"/>
          <w:sz w:val="22"/>
          <w:szCs w:val="22"/>
          <w:lang w:val="en-US" w:eastAsia="zh-CN"/>
        </w:rPr>
        <w:t>needed</w:t>
      </w:r>
      <w:r w:rsidR="00A24A8B">
        <w:rPr>
          <w:rFonts w:eastAsia="宋体" w:hint="eastAsia"/>
          <w:sz w:val="22"/>
          <w:szCs w:val="22"/>
          <w:lang w:val="en-US" w:eastAsia="zh-CN"/>
        </w:rPr>
        <w:t>.</w:t>
      </w:r>
    </w:p>
    <w:p w14:paraId="327C8F25" w14:textId="3B254E5D" w:rsidR="001E6FFB" w:rsidRDefault="009907FB">
      <w:pPr>
        <w:rPr>
          <w:rFonts w:eastAsia="宋体"/>
          <w:sz w:val="22"/>
          <w:szCs w:val="18"/>
          <w:lang w:val="en-US" w:eastAsia="zh-CN"/>
        </w:rPr>
      </w:pPr>
      <w:r>
        <w:rPr>
          <w:rFonts w:eastAsia="宋体"/>
          <w:sz w:val="22"/>
          <w:szCs w:val="18"/>
          <w:lang w:val="en-US" w:eastAsia="zh-CN"/>
        </w:rPr>
        <w:t>T</w:t>
      </w:r>
      <w:r>
        <w:rPr>
          <w:rFonts w:eastAsia="宋体" w:hint="eastAsia"/>
          <w:sz w:val="22"/>
          <w:szCs w:val="18"/>
          <w:lang w:val="en-US" w:eastAsia="zh-CN"/>
        </w:rPr>
        <w:t xml:space="preserve">he number of D2R </w:t>
      </w:r>
      <w:proofErr w:type="spellStart"/>
      <w:r>
        <w:rPr>
          <w:rFonts w:eastAsia="宋体" w:hint="eastAsia"/>
          <w:sz w:val="22"/>
          <w:szCs w:val="18"/>
          <w:lang w:val="en-US" w:eastAsia="zh-CN"/>
        </w:rPr>
        <w:t>midamble</w:t>
      </w:r>
      <w:proofErr w:type="spellEnd"/>
      <w:r>
        <w:rPr>
          <w:rFonts w:eastAsia="宋体" w:hint="eastAsia"/>
          <w:sz w:val="22"/>
          <w:szCs w:val="18"/>
          <w:lang w:val="en-US" w:eastAsia="zh-CN"/>
        </w:rPr>
        <w:t xml:space="preserve"> in a PDRCH is relative to the payload size of the PDRCH. </w:t>
      </w:r>
      <w:r>
        <w:rPr>
          <w:rFonts w:eastAsia="宋体"/>
          <w:sz w:val="22"/>
          <w:szCs w:val="18"/>
          <w:lang w:val="en-US" w:eastAsia="zh-CN"/>
        </w:rPr>
        <w:t>T</w:t>
      </w:r>
      <w:r>
        <w:rPr>
          <w:rFonts w:eastAsia="宋体" w:hint="eastAsia"/>
          <w:sz w:val="22"/>
          <w:szCs w:val="18"/>
          <w:lang w:val="en-US" w:eastAsia="zh-CN"/>
        </w:rPr>
        <w:t xml:space="preserve">he larger the payload size, the greater the number of </w:t>
      </w:r>
      <w:proofErr w:type="spellStart"/>
      <w:r>
        <w:rPr>
          <w:rFonts w:eastAsia="宋体" w:hint="eastAsia"/>
          <w:sz w:val="22"/>
          <w:szCs w:val="18"/>
          <w:lang w:val="en-US" w:eastAsia="zh-CN"/>
        </w:rPr>
        <w:t>midamble</w:t>
      </w:r>
      <w:proofErr w:type="spellEnd"/>
      <w:r>
        <w:rPr>
          <w:rFonts w:eastAsia="宋体" w:hint="eastAsia"/>
          <w:sz w:val="22"/>
          <w:szCs w:val="18"/>
          <w:lang w:val="en-US" w:eastAsia="zh-CN"/>
        </w:rPr>
        <w:t xml:space="preserve"> in the PDRCH.</w:t>
      </w:r>
      <w:r w:rsidR="001E6FFB">
        <w:rPr>
          <w:rFonts w:eastAsia="宋体" w:hint="eastAsia"/>
          <w:sz w:val="22"/>
          <w:szCs w:val="18"/>
          <w:lang w:val="en-US" w:eastAsia="zh-CN"/>
        </w:rPr>
        <w:t xml:space="preserve"> </w:t>
      </w:r>
      <w:r>
        <w:rPr>
          <w:rFonts w:eastAsia="宋体" w:hint="eastAsia"/>
          <w:sz w:val="22"/>
          <w:szCs w:val="18"/>
          <w:lang w:val="en-US" w:eastAsia="zh-CN"/>
        </w:rPr>
        <w:t>For example, the D2R block</w:t>
      </w:r>
      <w:r w:rsidR="00083066">
        <w:rPr>
          <w:rFonts w:eastAsia="宋体" w:hint="eastAsia"/>
          <w:sz w:val="22"/>
          <w:szCs w:val="18"/>
          <w:lang w:val="en-US" w:eastAsia="zh-CN"/>
        </w:rPr>
        <w:t xml:space="preserve"> size</w:t>
      </w:r>
      <w:r>
        <w:rPr>
          <w:rFonts w:eastAsia="宋体" w:hint="eastAsia"/>
          <w:sz w:val="22"/>
          <w:szCs w:val="18"/>
          <w:lang w:val="en-US" w:eastAsia="zh-CN"/>
        </w:rPr>
        <w:t xml:space="preserve"> between two </w:t>
      </w:r>
      <w:r>
        <w:rPr>
          <w:rFonts w:eastAsia="宋体"/>
          <w:sz w:val="22"/>
          <w:szCs w:val="18"/>
          <w:lang w:val="en-US" w:eastAsia="zh-CN"/>
        </w:rPr>
        <w:t>adjacent</w:t>
      </w:r>
      <w:r>
        <w:rPr>
          <w:rFonts w:eastAsia="宋体" w:hint="eastAsia"/>
          <w:sz w:val="22"/>
          <w:szCs w:val="18"/>
          <w:lang w:val="en-US" w:eastAsia="zh-CN"/>
        </w:rPr>
        <w:t xml:space="preserve"> ambles</w:t>
      </w:r>
      <w:r w:rsidR="00083066">
        <w:rPr>
          <w:rFonts w:eastAsia="宋体" w:hint="eastAsia"/>
          <w:sz w:val="22"/>
          <w:szCs w:val="18"/>
          <w:lang w:val="en-US" w:eastAsia="zh-CN"/>
        </w:rPr>
        <w:t xml:space="preserve"> is </w:t>
      </w:r>
      <w:proofErr w:type="spellStart"/>
      <w:r w:rsidR="00083066" w:rsidRPr="00A915FC">
        <w:rPr>
          <w:rFonts w:eastAsia="宋体"/>
          <w:i/>
          <w:iCs/>
          <w:sz w:val="22"/>
          <w:szCs w:val="18"/>
          <w:lang w:val="en-US" w:eastAsia="zh-CN"/>
        </w:rPr>
        <w:t>N</w:t>
      </w:r>
      <w:r w:rsidR="00083066" w:rsidRPr="00A915FC">
        <w:rPr>
          <w:rFonts w:eastAsia="宋体"/>
          <w:i/>
          <w:iCs/>
          <w:sz w:val="22"/>
          <w:szCs w:val="18"/>
          <w:vertAlign w:val="subscript"/>
          <w:lang w:val="en-US" w:eastAsia="zh-CN"/>
        </w:rPr>
        <w:t>block</w:t>
      </w:r>
      <w:proofErr w:type="spellEnd"/>
      <w:r w:rsidR="00083066">
        <w:rPr>
          <w:rFonts w:eastAsia="宋体" w:hint="eastAsia"/>
          <w:sz w:val="22"/>
          <w:szCs w:val="18"/>
          <w:lang w:val="en-US" w:eastAsia="zh-CN"/>
        </w:rPr>
        <w:t xml:space="preserve"> codewords</w:t>
      </w:r>
      <w:r>
        <w:rPr>
          <w:rFonts w:eastAsia="宋体" w:hint="eastAsia"/>
          <w:sz w:val="22"/>
          <w:szCs w:val="18"/>
          <w:lang w:val="en-US" w:eastAsia="zh-CN"/>
        </w:rPr>
        <w:t xml:space="preserve"> </w:t>
      </w:r>
      <w:r w:rsidR="00083066">
        <w:rPr>
          <w:rFonts w:eastAsia="宋体" w:hint="eastAsia"/>
          <w:sz w:val="22"/>
          <w:szCs w:val="18"/>
          <w:lang w:val="en-US" w:eastAsia="zh-CN"/>
        </w:rPr>
        <w:t xml:space="preserve">after modulation, the number of </w:t>
      </w:r>
      <w:proofErr w:type="spellStart"/>
      <w:r w:rsidR="00083066">
        <w:rPr>
          <w:rFonts w:eastAsia="宋体" w:hint="eastAsia"/>
          <w:sz w:val="22"/>
          <w:szCs w:val="18"/>
          <w:lang w:val="en-US" w:eastAsia="zh-CN"/>
        </w:rPr>
        <w:t>midamble</w:t>
      </w:r>
      <w:proofErr w:type="spellEnd"/>
      <w:r w:rsidR="00083066">
        <w:rPr>
          <w:rFonts w:eastAsia="宋体" w:hint="eastAsia"/>
          <w:sz w:val="22"/>
          <w:szCs w:val="18"/>
          <w:lang w:val="en-US" w:eastAsia="zh-CN"/>
        </w:rPr>
        <w:t xml:space="preserve"> in the PDRCH </w:t>
      </w:r>
      <w:r w:rsidR="00083066" w:rsidRPr="00A915FC">
        <w:rPr>
          <w:rFonts w:eastAsia="宋体"/>
          <w:i/>
          <w:iCs/>
          <w:sz w:val="22"/>
          <w:szCs w:val="18"/>
          <w:lang w:val="en-US" w:eastAsia="zh-CN"/>
        </w:rPr>
        <w:t>M</w:t>
      </w:r>
      <w:r w:rsidR="00083066">
        <w:rPr>
          <w:rFonts w:eastAsia="宋体" w:hint="eastAsia"/>
          <w:sz w:val="22"/>
          <w:szCs w:val="18"/>
          <w:lang w:val="en-US" w:eastAsia="zh-CN"/>
        </w:rPr>
        <w:t xml:space="preserve"> = </w:t>
      </w:r>
      <w:r w:rsidR="00083066" w:rsidRPr="00A915FC">
        <w:rPr>
          <w:rFonts w:eastAsia="宋体"/>
          <w:i/>
          <w:iCs/>
          <w:sz w:val="22"/>
          <w:szCs w:val="18"/>
          <w:lang w:val="en-US" w:eastAsia="zh-CN"/>
        </w:rPr>
        <w:t>N</w:t>
      </w:r>
      <w:r w:rsidR="00083066" w:rsidRPr="00A915FC">
        <w:rPr>
          <w:rFonts w:eastAsia="宋体"/>
          <w:i/>
          <w:iCs/>
          <w:sz w:val="22"/>
          <w:szCs w:val="18"/>
          <w:vertAlign w:val="subscript"/>
          <w:lang w:val="en-US" w:eastAsia="zh-CN"/>
        </w:rPr>
        <w:t>PDRCH</w:t>
      </w:r>
      <w:r w:rsidR="00083066">
        <w:rPr>
          <w:rFonts w:eastAsia="宋体" w:hint="eastAsia"/>
          <w:sz w:val="22"/>
          <w:szCs w:val="18"/>
          <w:lang w:val="en-US" w:eastAsia="zh-CN"/>
        </w:rPr>
        <w:t>/</w:t>
      </w:r>
      <w:r w:rsidR="00083066" w:rsidRPr="00083066">
        <w:rPr>
          <w:rFonts w:eastAsia="宋体" w:hint="eastAsia"/>
          <w:i/>
          <w:iCs/>
          <w:sz w:val="22"/>
          <w:szCs w:val="18"/>
          <w:lang w:val="en-US" w:eastAsia="zh-CN"/>
        </w:rPr>
        <w:t xml:space="preserve"> </w:t>
      </w:r>
      <w:proofErr w:type="spellStart"/>
      <w:r w:rsidR="00083066" w:rsidRPr="00B123B0">
        <w:rPr>
          <w:rFonts w:eastAsia="宋体" w:hint="eastAsia"/>
          <w:i/>
          <w:iCs/>
          <w:sz w:val="22"/>
          <w:szCs w:val="18"/>
          <w:lang w:val="en-US" w:eastAsia="zh-CN"/>
        </w:rPr>
        <w:t>N</w:t>
      </w:r>
      <w:r w:rsidR="00083066" w:rsidRPr="00B123B0">
        <w:rPr>
          <w:rFonts w:eastAsia="宋体" w:hint="eastAsia"/>
          <w:i/>
          <w:iCs/>
          <w:sz w:val="22"/>
          <w:szCs w:val="18"/>
          <w:vertAlign w:val="subscript"/>
          <w:lang w:val="en-US" w:eastAsia="zh-CN"/>
        </w:rPr>
        <w:t>block</w:t>
      </w:r>
      <w:proofErr w:type="spellEnd"/>
      <w:r w:rsidR="00083066">
        <w:rPr>
          <w:rFonts w:eastAsia="宋体" w:hint="eastAsia"/>
          <w:sz w:val="22"/>
          <w:szCs w:val="18"/>
          <w:lang w:val="en-US" w:eastAsia="zh-CN"/>
        </w:rPr>
        <w:t xml:space="preserve">, the value of </w:t>
      </w:r>
      <w:r w:rsidR="00083066" w:rsidRPr="00A915FC">
        <w:rPr>
          <w:rFonts w:eastAsia="宋体"/>
          <w:i/>
          <w:iCs/>
          <w:sz w:val="22"/>
          <w:szCs w:val="18"/>
          <w:lang w:val="en-US" w:eastAsia="zh-CN"/>
        </w:rPr>
        <w:t>N</w:t>
      </w:r>
      <w:r w:rsidR="00083066">
        <w:rPr>
          <w:rFonts w:eastAsia="宋体" w:hint="eastAsia"/>
          <w:sz w:val="22"/>
          <w:szCs w:val="18"/>
          <w:lang w:val="en-US" w:eastAsia="zh-CN"/>
        </w:rPr>
        <w:t xml:space="preserve"> may be fixed for D2R transmission. </w:t>
      </w:r>
      <w:r w:rsidR="00083066">
        <w:rPr>
          <w:rFonts w:eastAsia="宋体"/>
          <w:sz w:val="22"/>
          <w:szCs w:val="18"/>
          <w:lang w:val="en-US" w:eastAsia="zh-CN"/>
        </w:rPr>
        <w:t>O</w:t>
      </w:r>
      <w:r w:rsidR="00083066">
        <w:rPr>
          <w:rFonts w:eastAsia="宋体" w:hint="eastAsia"/>
          <w:sz w:val="22"/>
          <w:szCs w:val="18"/>
          <w:lang w:val="en-US" w:eastAsia="zh-CN"/>
        </w:rPr>
        <w:t xml:space="preserve">therwise, the number of D2R </w:t>
      </w:r>
      <w:proofErr w:type="spellStart"/>
      <w:r w:rsidR="00083066">
        <w:rPr>
          <w:rFonts w:eastAsia="宋体" w:hint="eastAsia"/>
          <w:sz w:val="22"/>
          <w:szCs w:val="18"/>
          <w:lang w:val="en-US" w:eastAsia="zh-CN"/>
        </w:rPr>
        <w:t>midamble</w:t>
      </w:r>
      <w:proofErr w:type="spellEnd"/>
      <w:r w:rsidR="00083066">
        <w:rPr>
          <w:rFonts w:eastAsia="宋体" w:hint="eastAsia"/>
          <w:sz w:val="22"/>
          <w:szCs w:val="18"/>
          <w:lang w:val="en-US" w:eastAsia="zh-CN"/>
        </w:rPr>
        <w:t xml:space="preserve"> for a specific </w:t>
      </w:r>
      <w:r w:rsidR="006C7B4E">
        <w:rPr>
          <w:rFonts w:eastAsia="宋体" w:hint="eastAsia"/>
          <w:sz w:val="22"/>
          <w:szCs w:val="18"/>
          <w:lang w:val="en-US" w:eastAsia="zh-CN"/>
        </w:rPr>
        <w:t xml:space="preserve">payload size is fixed as </w:t>
      </w:r>
      <w:r w:rsidR="006C7B4E" w:rsidRPr="00A915FC">
        <w:rPr>
          <w:rFonts w:eastAsia="宋体"/>
          <w:i/>
          <w:iCs/>
          <w:sz w:val="22"/>
          <w:szCs w:val="18"/>
          <w:lang w:val="en-US" w:eastAsia="zh-CN"/>
        </w:rPr>
        <w:t>M</w:t>
      </w:r>
      <w:r w:rsidR="006C7B4E">
        <w:rPr>
          <w:rFonts w:eastAsia="宋体" w:hint="eastAsia"/>
          <w:sz w:val="22"/>
          <w:szCs w:val="18"/>
          <w:lang w:val="en-US" w:eastAsia="zh-CN"/>
        </w:rPr>
        <w:t xml:space="preserve">, the D2R block size between two </w:t>
      </w:r>
      <w:r w:rsidR="006C7B4E">
        <w:rPr>
          <w:rFonts w:eastAsia="宋体"/>
          <w:sz w:val="22"/>
          <w:szCs w:val="18"/>
          <w:lang w:val="en-US" w:eastAsia="zh-CN"/>
        </w:rPr>
        <w:t>adjacent</w:t>
      </w:r>
      <w:r w:rsidR="006C7B4E">
        <w:rPr>
          <w:rFonts w:eastAsia="宋体" w:hint="eastAsia"/>
          <w:sz w:val="22"/>
          <w:szCs w:val="18"/>
          <w:lang w:val="en-US" w:eastAsia="zh-CN"/>
        </w:rPr>
        <w:t xml:space="preserve"> ambles </w:t>
      </w:r>
      <w:proofErr w:type="spellStart"/>
      <w:r w:rsidR="006C7B4E" w:rsidRPr="00B123B0">
        <w:rPr>
          <w:rFonts w:eastAsia="宋体" w:hint="eastAsia"/>
          <w:i/>
          <w:iCs/>
          <w:sz w:val="22"/>
          <w:szCs w:val="18"/>
          <w:lang w:val="en-US" w:eastAsia="zh-CN"/>
        </w:rPr>
        <w:t>N</w:t>
      </w:r>
      <w:r w:rsidR="006C7B4E" w:rsidRPr="00B123B0">
        <w:rPr>
          <w:rFonts w:eastAsia="宋体" w:hint="eastAsia"/>
          <w:i/>
          <w:iCs/>
          <w:sz w:val="22"/>
          <w:szCs w:val="18"/>
          <w:vertAlign w:val="subscript"/>
          <w:lang w:val="en-US" w:eastAsia="zh-CN"/>
        </w:rPr>
        <w:t>block</w:t>
      </w:r>
      <w:proofErr w:type="spellEnd"/>
      <w:r w:rsidR="006C7B4E">
        <w:rPr>
          <w:rFonts w:eastAsia="宋体" w:hint="eastAsia"/>
          <w:sz w:val="22"/>
          <w:szCs w:val="18"/>
          <w:lang w:val="en-US" w:eastAsia="zh-CN"/>
        </w:rPr>
        <w:t xml:space="preserve"> = </w:t>
      </w:r>
      <w:r w:rsidR="006C7B4E" w:rsidRPr="00B123B0">
        <w:rPr>
          <w:rFonts w:eastAsia="宋体" w:hint="eastAsia"/>
          <w:i/>
          <w:iCs/>
          <w:sz w:val="22"/>
          <w:szCs w:val="18"/>
          <w:lang w:val="en-US" w:eastAsia="zh-CN"/>
        </w:rPr>
        <w:t>N</w:t>
      </w:r>
      <w:r w:rsidR="006C7B4E" w:rsidRPr="00B123B0">
        <w:rPr>
          <w:rFonts w:eastAsia="宋体" w:hint="eastAsia"/>
          <w:i/>
          <w:iCs/>
          <w:sz w:val="22"/>
          <w:szCs w:val="18"/>
          <w:vertAlign w:val="subscript"/>
          <w:lang w:val="en-US" w:eastAsia="zh-CN"/>
        </w:rPr>
        <w:t>PDRCH</w:t>
      </w:r>
      <w:r w:rsidR="006C7B4E">
        <w:rPr>
          <w:rFonts w:eastAsia="宋体" w:hint="eastAsia"/>
          <w:sz w:val="22"/>
          <w:szCs w:val="18"/>
          <w:lang w:val="en-US" w:eastAsia="zh-CN"/>
        </w:rPr>
        <w:t xml:space="preserve"> /</w:t>
      </w:r>
      <w:r w:rsidR="006C7B4E" w:rsidRPr="00A915FC">
        <w:rPr>
          <w:rFonts w:eastAsia="宋体"/>
          <w:i/>
          <w:iCs/>
          <w:sz w:val="22"/>
          <w:szCs w:val="18"/>
          <w:lang w:val="en-US" w:eastAsia="zh-CN"/>
        </w:rPr>
        <w:t>M</w:t>
      </w:r>
      <w:r w:rsidR="006C7B4E">
        <w:rPr>
          <w:rFonts w:eastAsia="宋体" w:hint="eastAsia"/>
          <w:sz w:val="22"/>
          <w:szCs w:val="18"/>
          <w:lang w:val="en-US" w:eastAsia="zh-CN"/>
        </w:rPr>
        <w:t>.</w:t>
      </w:r>
      <w:r w:rsidR="001E6FFB">
        <w:rPr>
          <w:rFonts w:eastAsia="宋体" w:hint="eastAsia"/>
          <w:sz w:val="22"/>
          <w:szCs w:val="18"/>
          <w:lang w:val="en-US" w:eastAsia="zh-CN"/>
        </w:rPr>
        <w:t xml:space="preserve"> </w:t>
      </w:r>
    </w:p>
    <w:p w14:paraId="301050D5" w14:textId="113666BF" w:rsidR="009907FB" w:rsidRDefault="001E6FFB">
      <w:pPr>
        <w:rPr>
          <w:rFonts w:eastAsia="宋体"/>
          <w:sz w:val="22"/>
          <w:szCs w:val="18"/>
          <w:lang w:val="en-US" w:eastAsia="zh-CN"/>
        </w:rPr>
      </w:pPr>
      <w:r>
        <w:rPr>
          <w:rFonts w:eastAsia="宋体"/>
          <w:sz w:val="22"/>
          <w:szCs w:val="18"/>
          <w:lang w:val="en-US" w:eastAsia="zh-CN"/>
        </w:rPr>
        <w:t>T</w:t>
      </w:r>
      <w:r>
        <w:rPr>
          <w:rFonts w:eastAsia="宋体" w:hint="eastAsia"/>
          <w:sz w:val="22"/>
          <w:szCs w:val="18"/>
          <w:lang w:val="en-US" w:eastAsia="zh-CN"/>
        </w:rPr>
        <w:t xml:space="preserve">he number of D2R </w:t>
      </w:r>
      <w:proofErr w:type="spellStart"/>
      <w:r>
        <w:rPr>
          <w:rFonts w:eastAsia="宋体" w:hint="eastAsia"/>
          <w:sz w:val="22"/>
          <w:szCs w:val="18"/>
          <w:lang w:val="en-US" w:eastAsia="zh-CN"/>
        </w:rPr>
        <w:t>midamble</w:t>
      </w:r>
      <w:proofErr w:type="spellEnd"/>
      <w:r>
        <w:rPr>
          <w:rFonts w:eastAsia="宋体" w:hint="eastAsia"/>
          <w:sz w:val="22"/>
          <w:szCs w:val="18"/>
          <w:lang w:val="en-US" w:eastAsia="zh-CN"/>
        </w:rPr>
        <w:t xml:space="preserve"> can be determined by predefined rules of indication from </w:t>
      </w:r>
      <w:r w:rsidR="009A3752">
        <w:rPr>
          <w:rFonts w:eastAsia="宋体" w:hint="eastAsia"/>
          <w:sz w:val="22"/>
          <w:szCs w:val="18"/>
          <w:lang w:val="en-US" w:eastAsia="zh-CN"/>
        </w:rPr>
        <w:t xml:space="preserve">the </w:t>
      </w:r>
      <w:r>
        <w:rPr>
          <w:rFonts w:eastAsia="宋体" w:hint="eastAsia"/>
          <w:sz w:val="22"/>
          <w:szCs w:val="18"/>
          <w:lang w:val="en-US" w:eastAsia="zh-CN"/>
        </w:rPr>
        <w:t>reader.</w:t>
      </w:r>
      <w:r w:rsidRPr="00083066">
        <w:rPr>
          <w:rFonts w:eastAsia="宋体"/>
          <w:sz w:val="22"/>
          <w:szCs w:val="18"/>
          <w:lang w:val="en-US" w:eastAsia="zh-CN"/>
        </w:rPr>
        <w:t xml:space="preserve"> </w:t>
      </w:r>
      <w:r>
        <w:rPr>
          <w:rFonts w:eastAsia="宋体" w:hint="eastAsia"/>
          <w:sz w:val="22"/>
          <w:szCs w:val="18"/>
          <w:lang w:val="en-US" w:eastAsia="zh-CN"/>
        </w:rPr>
        <w:t xml:space="preserve">For example, the value of </w:t>
      </w:r>
      <w:r w:rsidRPr="00A915FC">
        <w:rPr>
          <w:rFonts w:eastAsia="宋体"/>
          <w:i/>
          <w:iCs/>
          <w:sz w:val="22"/>
          <w:szCs w:val="18"/>
          <w:lang w:val="en-US" w:eastAsia="zh-CN"/>
        </w:rPr>
        <w:t>M</w:t>
      </w:r>
      <w:r>
        <w:rPr>
          <w:rFonts w:eastAsia="宋体" w:hint="eastAsia"/>
          <w:sz w:val="22"/>
          <w:szCs w:val="18"/>
          <w:lang w:val="en-US" w:eastAsia="zh-CN"/>
        </w:rPr>
        <w:t xml:space="preserve"> or </w:t>
      </w:r>
      <w:proofErr w:type="spellStart"/>
      <w:r w:rsidRPr="001C05F1">
        <w:rPr>
          <w:rFonts w:eastAsia="宋体"/>
          <w:i/>
          <w:iCs/>
          <w:sz w:val="22"/>
          <w:szCs w:val="18"/>
          <w:lang w:val="en-US" w:eastAsia="zh-CN"/>
        </w:rPr>
        <w:t>N</w:t>
      </w:r>
      <w:r w:rsidRPr="001C05F1">
        <w:rPr>
          <w:rFonts w:eastAsia="宋体"/>
          <w:i/>
          <w:iCs/>
          <w:sz w:val="22"/>
          <w:szCs w:val="18"/>
          <w:vertAlign w:val="subscript"/>
          <w:lang w:val="en-US" w:eastAsia="zh-CN"/>
        </w:rPr>
        <w:t>block</w:t>
      </w:r>
      <w:proofErr w:type="spellEnd"/>
      <w:r>
        <w:rPr>
          <w:rFonts w:eastAsia="宋体" w:hint="eastAsia"/>
          <w:sz w:val="22"/>
          <w:szCs w:val="18"/>
          <w:lang w:val="en-US" w:eastAsia="zh-CN"/>
        </w:rPr>
        <w:t xml:space="preserve"> can be predefined in specification for a specific payload size of D2R transmission, otherwise, the value of </w:t>
      </w:r>
      <w:r w:rsidRPr="001C05F1">
        <w:rPr>
          <w:rFonts w:eastAsia="宋体" w:hint="eastAsia"/>
          <w:i/>
          <w:iCs/>
          <w:sz w:val="22"/>
          <w:szCs w:val="18"/>
          <w:lang w:val="en-US" w:eastAsia="zh-CN"/>
        </w:rPr>
        <w:t>M</w:t>
      </w:r>
      <w:r>
        <w:rPr>
          <w:rFonts w:eastAsia="宋体" w:hint="eastAsia"/>
          <w:sz w:val="22"/>
          <w:szCs w:val="18"/>
          <w:lang w:val="en-US" w:eastAsia="zh-CN"/>
        </w:rPr>
        <w:t xml:space="preserve"> or </w:t>
      </w:r>
      <w:proofErr w:type="spellStart"/>
      <w:r w:rsidRPr="001C05F1">
        <w:rPr>
          <w:rFonts w:eastAsia="宋体"/>
          <w:i/>
          <w:iCs/>
          <w:sz w:val="22"/>
          <w:szCs w:val="18"/>
          <w:lang w:val="en-US" w:eastAsia="zh-CN"/>
        </w:rPr>
        <w:t>N</w:t>
      </w:r>
      <w:r w:rsidRPr="001C05F1">
        <w:rPr>
          <w:rFonts w:eastAsia="宋体"/>
          <w:i/>
          <w:iCs/>
          <w:sz w:val="22"/>
          <w:szCs w:val="18"/>
          <w:vertAlign w:val="subscript"/>
          <w:lang w:val="en-US" w:eastAsia="zh-CN"/>
        </w:rPr>
        <w:t>block</w:t>
      </w:r>
      <w:proofErr w:type="spellEnd"/>
      <w:r>
        <w:rPr>
          <w:rFonts w:eastAsia="宋体" w:hint="eastAsia"/>
          <w:sz w:val="22"/>
          <w:szCs w:val="18"/>
          <w:lang w:val="en-US" w:eastAsia="zh-CN"/>
        </w:rPr>
        <w:t xml:space="preserve"> can be indicated by </w:t>
      </w:r>
      <w:r w:rsidR="009A3752">
        <w:rPr>
          <w:rFonts w:eastAsia="宋体" w:hint="eastAsia"/>
          <w:sz w:val="22"/>
          <w:szCs w:val="18"/>
          <w:lang w:val="en-US" w:eastAsia="zh-CN"/>
        </w:rPr>
        <w:t xml:space="preserve">the </w:t>
      </w:r>
      <w:r>
        <w:rPr>
          <w:rFonts w:eastAsia="宋体" w:hint="eastAsia"/>
          <w:sz w:val="22"/>
          <w:szCs w:val="18"/>
          <w:lang w:val="en-US" w:eastAsia="zh-CN"/>
        </w:rPr>
        <w:t xml:space="preserve">reader in </w:t>
      </w:r>
      <w:r>
        <w:rPr>
          <w:rFonts w:eastAsia="宋体"/>
          <w:sz w:val="22"/>
          <w:szCs w:val="18"/>
          <w:lang w:val="en-US" w:eastAsia="zh-CN"/>
        </w:rPr>
        <w:t>scheduling</w:t>
      </w:r>
      <w:r>
        <w:rPr>
          <w:rFonts w:eastAsia="宋体" w:hint="eastAsia"/>
          <w:sz w:val="22"/>
          <w:szCs w:val="18"/>
          <w:lang w:val="en-US" w:eastAsia="zh-CN"/>
        </w:rPr>
        <w:t xml:space="preserve"> information. Therefore, we have the following proposals regarding D2R </w:t>
      </w:r>
      <w:proofErr w:type="spellStart"/>
      <w:r>
        <w:rPr>
          <w:rFonts w:eastAsia="宋体" w:hint="eastAsia"/>
          <w:sz w:val="22"/>
          <w:szCs w:val="18"/>
          <w:lang w:val="en-US" w:eastAsia="zh-CN"/>
        </w:rPr>
        <w:t>midamble</w:t>
      </w:r>
      <w:proofErr w:type="spellEnd"/>
      <w:r>
        <w:rPr>
          <w:rFonts w:eastAsia="宋体" w:hint="eastAsia"/>
          <w:sz w:val="22"/>
          <w:szCs w:val="18"/>
          <w:lang w:val="en-US" w:eastAsia="zh-CN"/>
        </w:rPr>
        <w:t>.</w:t>
      </w:r>
    </w:p>
    <w:p w14:paraId="08D0F880" w14:textId="2323D327" w:rsidR="009536E5" w:rsidRDefault="009536E5">
      <w:pPr>
        <w:rPr>
          <w:rFonts w:eastAsia="宋体"/>
          <w:sz w:val="22"/>
          <w:szCs w:val="18"/>
          <w:lang w:val="en-US" w:eastAsia="zh-CN"/>
        </w:rPr>
      </w:pPr>
      <w:r>
        <w:rPr>
          <w:rFonts w:eastAsia="宋体" w:hint="eastAsia"/>
          <w:sz w:val="22"/>
          <w:szCs w:val="18"/>
          <w:lang w:val="en-US" w:eastAsia="zh-CN"/>
        </w:rPr>
        <w:t xml:space="preserve">Therefore, we have the following proposals regarding D2R </w:t>
      </w:r>
      <w:proofErr w:type="spellStart"/>
      <w:r>
        <w:rPr>
          <w:rFonts w:eastAsia="宋体" w:hint="eastAsia"/>
          <w:sz w:val="22"/>
          <w:szCs w:val="18"/>
          <w:lang w:val="en-US" w:eastAsia="zh-CN"/>
        </w:rPr>
        <w:t>midamble</w:t>
      </w:r>
      <w:proofErr w:type="spellEnd"/>
      <w:r>
        <w:rPr>
          <w:rFonts w:eastAsia="宋体" w:hint="eastAsia"/>
          <w:sz w:val="22"/>
          <w:szCs w:val="18"/>
          <w:lang w:val="en-US" w:eastAsia="zh-CN"/>
        </w:rPr>
        <w:t>.</w:t>
      </w:r>
    </w:p>
    <w:p w14:paraId="66BE971A" w14:textId="30738A5B" w:rsidR="009536E5" w:rsidRDefault="009536E5" w:rsidP="009536E5">
      <w:pPr>
        <w:rPr>
          <w:rFonts w:eastAsia="宋体"/>
          <w:b/>
          <w:bCs/>
          <w:sz w:val="22"/>
          <w:szCs w:val="18"/>
          <w:lang w:val="en-US" w:eastAsia="zh-CN"/>
        </w:rPr>
      </w:pPr>
      <w:r w:rsidRPr="00FB5025">
        <w:rPr>
          <w:rFonts w:eastAsia="宋体"/>
          <w:b/>
          <w:bCs/>
          <w:sz w:val="22"/>
          <w:szCs w:val="22"/>
          <w:u w:val="single"/>
          <w:lang w:val="en-US" w:eastAsia="zh-CN"/>
        </w:rPr>
        <w:t>Proposal 8</w:t>
      </w:r>
      <w:r w:rsidRPr="00F15AD2">
        <w:rPr>
          <w:rFonts w:eastAsia="宋体" w:hint="eastAsia"/>
          <w:b/>
          <w:bCs/>
          <w:sz w:val="22"/>
          <w:szCs w:val="22"/>
          <w:lang w:val="en-US" w:eastAsia="zh-CN"/>
        </w:rPr>
        <w:t xml:space="preserve">: For the D2R </w:t>
      </w:r>
      <w:proofErr w:type="spellStart"/>
      <w:r w:rsidRPr="00F15AD2">
        <w:rPr>
          <w:rFonts w:eastAsia="宋体" w:hint="eastAsia"/>
          <w:b/>
          <w:bCs/>
          <w:sz w:val="22"/>
          <w:szCs w:val="22"/>
          <w:lang w:val="en-US" w:eastAsia="zh-CN"/>
        </w:rPr>
        <w:t>midamble</w:t>
      </w:r>
      <w:proofErr w:type="spellEnd"/>
      <w:r w:rsidRPr="00F15AD2">
        <w:rPr>
          <w:rFonts w:eastAsia="宋体" w:hint="eastAsia"/>
          <w:b/>
          <w:bCs/>
          <w:sz w:val="22"/>
          <w:szCs w:val="22"/>
          <w:lang w:val="en-US" w:eastAsia="zh-CN"/>
        </w:rPr>
        <w:t xml:space="preserve"> sequence design</w:t>
      </w:r>
      <w:r>
        <w:rPr>
          <w:rFonts w:eastAsia="宋体" w:hint="eastAsia"/>
          <w:b/>
          <w:bCs/>
          <w:sz w:val="22"/>
          <w:szCs w:val="22"/>
          <w:lang w:val="en-US" w:eastAsia="zh-CN"/>
        </w:rPr>
        <w:t>,</w:t>
      </w:r>
      <w:r w:rsidRPr="00F15AD2">
        <w:rPr>
          <w:rFonts w:eastAsia="宋体" w:hint="eastAsia"/>
          <w:b/>
          <w:bCs/>
          <w:sz w:val="22"/>
          <w:szCs w:val="22"/>
          <w:lang w:val="en-US" w:eastAsia="zh-CN"/>
        </w:rPr>
        <w:t xml:space="preserve"> </w:t>
      </w:r>
      <w:r>
        <w:rPr>
          <w:rFonts w:eastAsia="宋体" w:hint="eastAsia"/>
          <w:b/>
          <w:bCs/>
          <w:sz w:val="22"/>
          <w:szCs w:val="22"/>
          <w:lang w:val="en-US" w:eastAsia="zh-CN"/>
        </w:rPr>
        <w:t xml:space="preserve">good auto-correlation </w:t>
      </w:r>
      <w:proofErr w:type="spellStart"/>
      <w:r>
        <w:rPr>
          <w:rFonts w:eastAsia="宋体" w:hint="eastAsia"/>
          <w:b/>
          <w:bCs/>
          <w:sz w:val="22"/>
          <w:szCs w:val="22"/>
          <w:lang w:val="en-US" w:eastAsia="zh-CN"/>
        </w:rPr>
        <w:t>propert</w:t>
      </w:r>
      <w:proofErr w:type="spellEnd"/>
      <w:r>
        <w:rPr>
          <w:rFonts w:eastAsia="宋体" w:hint="eastAsia"/>
          <w:b/>
          <w:bCs/>
          <w:sz w:val="22"/>
          <w:szCs w:val="22"/>
          <w:lang w:val="en-US" w:eastAsia="zh-CN"/>
        </w:rPr>
        <w:t xml:space="preserve"> is needed</w:t>
      </w:r>
      <w:r w:rsidRPr="007B5A86">
        <w:rPr>
          <w:rFonts w:eastAsia="宋体" w:hint="eastAsia"/>
          <w:b/>
          <w:bCs/>
          <w:sz w:val="22"/>
          <w:szCs w:val="18"/>
          <w:lang w:val="en-US" w:eastAsia="zh-CN"/>
        </w:rPr>
        <w:t>.</w:t>
      </w:r>
    </w:p>
    <w:p w14:paraId="5D24D3C8" w14:textId="6A9456DC" w:rsidR="00E26D6B" w:rsidRPr="007B5A86" w:rsidRDefault="00DF2641" w:rsidP="00A915FC">
      <w:pPr>
        <w:spacing w:after="0"/>
        <w:rPr>
          <w:rFonts w:eastAsia="宋体"/>
          <w:b/>
          <w:bCs/>
          <w:sz w:val="22"/>
          <w:szCs w:val="18"/>
          <w:lang w:val="en-US" w:eastAsia="zh-CN"/>
        </w:rPr>
      </w:pPr>
      <w:r w:rsidRPr="007B5A86">
        <w:rPr>
          <w:rFonts w:eastAsia="宋体"/>
          <w:b/>
          <w:bCs/>
          <w:sz w:val="22"/>
          <w:szCs w:val="22"/>
          <w:u w:val="single"/>
          <w:lang w:val="en-US" w:eastAsia="zh-CN"/>
        </w:rPr>
        <w:t>Proposal</w:t>
      </w:r>
      <w:r w:rsidR="007B5A86">
        <w:rPr>
          <w:rFonts w:eastAsia="宋体" w:hint="eastAsia"/>
          <w:b/>
          <w:bCs/>
          <w:sz w:val="22"/>
          <w:szCs w:val="22"/>
          <w:u w:val="single"/>
          <w:lang w:val="en-US" w:eastAsia="zh-CN"/>
        </w:rPr>
        <w:t xml:space="preserve"> 9</w:t>
      </w:r>
      <w:r w:rsidRPr="007B5A86">
        <w:rPr>
          <w:rFonts w:eastAsia="宋体"/>
          <w:b/>
          <w:bCs/>
          <w:sz w:val="22"/>
          <w:szCs w:val="22"/>
          <w:lang w:val="en-US" w:eastAsia="zh-CN"/>
        </w:rPr>
        <w:t xml:space="preserve">: </w:t>
      </w:r>
      <w:r w:rsidR="00083066">
        <w:rPr>
          <w:rFonts w:eastAsia="宋体" w:hint="eastAsia"/>
          <w:b/>
          <w:bCs/>
          <w:sz w:val="22"/>
          <w:szCs w:val="22"/>
          <w:lang w:val="en-US" w:eastAsia="zh-CN"/>
        </w:rPr>
        <w:t>For the</w:t>
      </w:r>
      <w:r w:rsidRPr="007B5A86">
        <w:rPr>
          <w:rFonts w:eastAsia="宋体"/>
          <w:b/>
          <w:bCs/>
          <w:sz w:val="22"/>
          <w:szCs w:val="22"/>
          <w:lang w:val="en-US" w:eastAsia="zh-CN"/>
        </w:rPr>
        <w:t xml:space="preserve"> D2R </w:t>
      </w:r>
      <w:proofErr w:type="spellStart"/>
      <w:r w:rsidRPr="007B5A86">
        <w:rPr>
          <w:rFonts w:eastAsia="宋体"/>
          <w:b/>
          <w:bCs/>
          <w:sz w:val="22"/>
          <w:szCs w:val="22"/>
          <w:lang w:val="en-US" w:eastAsia="zh-CN"/>
        </w:rPr>
        <w:t>midamble</w:t>
      </w:r>
      <w:proofErr w:type="spellEnd"/>
      <w:r w:rsidRPr="007B5A86">
        <w:rPr>
          <w:rFonts w:eastAsia="宋体"/>
          <w:b/>
          <w:bCs/>
          <w:sz w:val="22"/>
          <w:szCs w:val="22"/>
          <w:lang w:val="en-US" w:eastAsia="zh-CN"/>
        </w:rPr>
        <w:t xml:space="preserve"> in PDRCH</w:t>
      </w:r>
      <w:r w:rsidR="00083066">
        <w:rPr>
          <w:rFonts w:eastAsia="宋体" w:hint="eastAsia"/>
          <w:b/>
          <w:bCs/>
          <w:sz w:val="22"/>
          <w:szCs w:val="22"/>
          <w:lang w:val="en-US" w:eastAsia="zh-CN"/>
        </w:rPr>
        <w:t>,</w:t>
      </w:r>
      <w:r w:rsidR="00666D19">
        <w:rPr>
          <w:rFonts w:eastAsia="宋体" w:hint="eastAsia"/>
          <w:b/>
          <w:bCs/>
          <w:sz w:val="22"/>
          <w:szCs w:val="22"/>
          <w:lang w:val="en-US" w:eastAsia="zh-CN"/>
        </w:rPr>
        <w:t xml:space="preserve"> </w:t>
      </w:r>
      <w:r w:rsidR="00666D19">
        <w:rPr>
          <w:rFonts w:eastAsia="宋体" w:hint="eastAsia"/>
          <w:b/>
          <w:bCs/>
          <w:sz w:val="22"/>
          <w:szCs w:val="18"/>
          <w:lang w:val="en-US" w:eastAsia="zh-CN"/>
        </w:rPr>
        <w:t>t</w:t>
      </w:r>
      <w:r w:rsidRPr="007B5A86">
        <w:rPr>
          <w:rFonts w:eastAsia="宋体"/>
          <w:b/>
          <w:bCs/>
          <w:sz w:val="22"/>
          <w:szCs w:val="18"/>
          <w:lang w:val="en-US" w:eastAsia="zh-CN"/>
        </w:rPr>
        <w:t xml:space="preserve">he </w:t>
      </w:r>
      <w:r w:rsidR="00E26D6B" w:rsidRPr="007B5A86">
        <w:rPr>
          <w:rFonts w:eastAsia="宋体"/>
          <w:b/>
          <w:bCs/>
          <w:sz w:val="22"/>
          <w:szCs w:val="18"/>
          <w:lang w:val="en-US" w:eastAsia="zh-CN"/>
        </w:rPr>
        <w:t xml:space="preserve">number of D2R </w:t>
      </w:r>
      <w:proofErr w:type="spellStart"/>
      <w:r w:rsidR="00083066">
        <w:rPr>
          <w:rFonts w:eastAsia="宋体" w:hint="eastAsia"/>
          <w:b/>
          <w:bCs/>
          <w:sz w:val="22"/>
          <w:szCs w:val="18"/>
          <w:lang w:val="en-US" w:eastAsia="zh-CN"/>
        </w:rPr>
        <w:t>midamble</w:t>
      </w:r>
      <w:r w:rsidR="00264734">
        <w:rPr>
          <w:rFonts w:eastAsia="宋体" w:hint="eastAsia"/>
          <w:b/>
          <w:bCs/>
          <w:sz w:val="22"/>
          <w:szCs w:val="18"/>
          <w:lang w:val="en-US" w:eastAsia="zh-CN"/>
        </w:rPr>
        <w:t>s</w:t>
      </w:r>
      <w:proofErr w:type="spellEnd"/>
      <w:r w:rsidR="00083066" w:rsidRPr="007B5A86">
        <w:rPr>
          <w:rFonts w:eastAsia="宋体"/>
          <w:b/>
          <w:bCs/>
          <w:sz w:val="22"/>
          <w:szCs w:val="18"/>
          <w:lang w:val="en-US" w:eastAsia="zh-CN"/>
        </w:rPr>
        <w:t xml:space="preserve"> </w:t>
      </w:r>
      <w:r w:rsidR="00E26D6B" w:rsidRPr="007B5A86">
        <w:rPr>
          <w:rFonts w:eastAsia="宋体"/>
          <w:b/>
          <w:bCs/>
          <w:sz w:val="22"/>
          <w:szCs w:val="18"/>
          <w:lang w:val="en-US" w:eastAsia="zh-CN"/>
        </w:rPr>
        <w:t>in a PDRCH</w:t>
      </w:r>
      <w:r w:rsidR="00083066">
        <w:rPr>
          <w:rFonts w:eastAsia="宋体" w:hint="eastAsia"/>
          <w:b/>
          <w:bCs/>
          <w:sz w:val="22"/>
          <w:szCs w:val="18"/>
          <w:lang w:val="en-US" w:eastAsia="zh-CN"/>
        </w:rPr>
        <w:t xml:space="preserve"> is relative to the payload size of the PDRCH</w:t>
      </w:r>
      <w:r w:rsidR="00E26D6B" w:rsidRPr="007B5A86">
        <w:rPr>
          <w:rFonts w:eastAsia="宋体"/>
          <w:b/>
          <w:bCs/>
          <w:sz w:val="22"/>
          <w:szCs w:val="18"/>
          <w:lang w:val="en-US" w:eastAsia="zh-CN"/>
        </w:rPr>
        <w:t>.</w:t>
      </w:r>
    </w:p>
    <w:p w14:paraId="0E02DB0C" w14:textId="287087F9" w:rsidR="00E26D6B" w:rsidRDefault="00666D19" w:rsidP="009A4A07">
      <w:pPr>
        <w:pStyle w:val="a"/>
        <w:numPr>
          <w:ilvl w:val="0"/>
          <w:numId w:val="15"/>
        </w:numPr>
        <w:spacing w:after="0"/>
        <w:rPr>
          <w:rFonts w:eastAsia="宋体"/>
          <w:b/>
          <w:bCs/>
          <w:sz w:val="22"/>
          <w:szCs w:val="18"/>
          <w:lang w:val="en-US" w:eastAsia="zh-CN"/>
        </w:rPr>
      </w:pPr>
      <w:r>
        <w:rPr>
          <w:rFonts w:eastAsia="宋体" w:hint="eastAsia"/>
          <w:b/>
          <w:bCs/>
          <w:sz w:val="22"/>
          <w:szCs w:val="18"/>
          <w:lang w:val="en-US" w:eastAsia="zh-CN"/>
        </w:rPr>
        <w:t>The value of the block size between two adjacent amble</w:t>
      </w:r>
      <w:r w:rsidR="00264734">
        <w:rPr>
          <w:rFonts w:eastAsia="宋体" w:hint="eastAsia"/>
          <w:b/>
          <w:bCs/>
          <w:sz w:val="22"/>
          <w:szCs w:val="18"/>
          <w:lang w:val="en-US" w:eastAsia="zh-CN"/>
        </w:rPr>
        <w:t>s</w:t>
      </w:r>
      <w:r>
        <w:rPr>
          <w:rFonts w:eastAsia="宋体" w:hint="eastAsia"/>
          <w:b/>
          <w:bCs/>
          <w:sz w:val="22"/>
          <w:szCs w:val="18"/>
          <w:lang w:val="en-US" w:eastAsia="zh-CN"/>
        </w:rPr>
        <w:t xml:space="preserve"> in PDRCH can be fixed, or</w:t>
      </w:r>
    </w:p>
    <w:p w14:paraId="188BAD62" w14:textId="07A4B2F7" w:rsidR="00666D19" w:rsidRPr="007B5A86" w:rsidRDefault="00666D19" w:rsidP="00A915FC">
      <w:pPr>
        <w:pStyle w:val="a"/>
        <w:numPr>
          <w:ilvl w:val="0"/>
          <w:numId w:val="15"/>
        </w:numPr>
        <w:rPr>
          <w:rFonts w:eastAsia="宋体"/>
          <w:b/>
          <w:bCs/>
          <w:sz w:val="22"/>
          <w:szCs w:val="18"/>
          <w:lang w:val="en-US" w:eastAsia="zh-CN"/>
        </w:rPr>
      </w:pPr>
      <w:r>
        <w:rPr>
          <w:rFonts w:eastAsia="宋体" w:hint="eastAsia"/>
          <w:b/>
          <w:bCs/>
          <w:sz w:val="22"/>
          <w:szCs w:val="18"/>
          <w:lang w:val="en-US" w:eastAsia="zh-CN"/>
        </w:rPr>
        <w:t xml:space="preserve">The number of </w:t>
      </w:r>
      <w:proofErr w:type="spellStart"/>
      <w:r>
        <w:rPr>
          <w:rFonts w:eastAsia="宋体" w:hint="eastAsia"/>
          <w:b/>
          <w:bCs/>
          <w:sz w:val="22"/>
          <w:szCs w:val="18"/>
          <w:lang w:val="en-US" w:eastAsia="zh-CN"/>
        </w:rPr>
        <w:t>midamble</w:t>
      </w:r>
      <w:r w:rsidR="00264734">
        <w:rPr>
          <w:rFonts w:eastAsia="宋体" w:hint="eastAsia"/>
          <w:b/>
          <w:bCs/>
          <w:sz w:val="22"/>
          <w:szCs w:val="18"/>
          <w:lang w:val="en-US" w:eastAsia="zh-CN"/>
        </w:rPr>
        <w:t>s</w:t>
      </w:r>
      <w:proofErr w:type="spellEnd"/>
      <w:r>
        <w:rPr>
          <w:rFonts w:eastAsia="宋体" w:hint="eastAsia"/>
          <w:b/>
          <w:bCs/>
          <w:sz w:val="22"/>
          <w:szCs w:val="18"/>
          <w:lang w:val="en-US" w:eastAsia="zh-CN"/>
        </w:rPr>
        <w:t xml:space="preserve"> is limited </w:t>
      </w:r>
      <w:proofErr w:type="gramStart"/>
      <w:r>
        <w:rPr>
          <w:rFonts w:eastAsia="宋体" w:hint="eastAsia"/>
          <w:b/>
          <w:bCs/>
          <w:sz w:val="22"/>
          <w:szCs w:val="18"/>
          <w:lang w:val="en-US" w:eastAsia="zh-CN"/>
        </w:rPr>
        <w:t>for</w:t>
      </w:r>
      <w:proofErr w:type="gramEnd"/>
      <w:r>
        <w:rPr>
          <w:rFonts w:eastAsia="宋体" w:hint="eastAsia"/>
          <w:b/>
          <w:bCs/>
          <w:sz w:val="22"/>
          <w:szCs w:val="18"/>
          <w:lang w:val="en-US" w:eastAsia="zh-CN"/>
        </w:rPr>
        <w:t xml:space="preserve"> the PDRCH with a specific payload size.</w:t>
      </w:r>
    </w:p>
    <w:p w14:paraId="767E043B" w14:textId="5F6535CF" w:rsidR="00B307A3" w:rsidRPr="00A915FC" w:rsidRDefault="001E6FFB" w:rsidP="00C1015E">
      <w:pPr>
        <w:rPr>
          <w:rFonts w:eastAsia="宋体"/>
          <w:b/>
          <w:bCs/>
          <w:lang w:val="en-US" w:eastAsia="zh-CN"/>
        </w:rPr>
      </w:pPr>
      <w:r w:rsidRPr="00A915FC">
        <w:rPr>
          <w:rFonts w:eastAsia="宋体"/>
          <w:b/>
          <w:bCs/>
          <w:u w:val="single"/>
          <w:lang w:val="en-US" w:eastAsia="zh-CN"/>
        </w:rPr>
        <w:t>Proposal 10</w:t>
      </w:r>
      <w:r w:rsidRPr="00A915FC">
        <w:rPr>
          <w:rFonts w:eastAsia="宋体"/>
          <w:b/>
          <w:bCs/>
          <w:lang w:val="en-US" w:eastAsia="zh-CN"/>
        </w:rPr>
        <w:t xml:space="preserve">: The number of D2R </w:t>
      </w:r>
      <w:proofErr w:type="spellStart"/>
      <w:r w:rsidRPr="00A915FC">
        <w:rPr>
          <w:rFonts w:eastAsia="宋体"/>
          <w:b/>
          <w:bCs/>
          <w:lang w:val="en-US" w:eastAsia="zh-CN"/>
        </w:rPr>
        <w:t>midamble</w:t>
      </w:r>
      <w:proofErr w:type="spellEnd"/>
      <w:r w:rsidRPr="00A915FC">
        <w:rPr>
          <w:rFonts w:eastAsia="宋体"/>
          <w:b/>
          <w:bCs/>
          <w:lang w:val="en-US" w:eastAsia="zh-CN"/>
        </w:rPr>
        <w:t xml:space="preserve"> can be determined by predefined rules or </w:t>
      </w:r>
      <w:r w:rsidR="009A3752" w:rsidRPr="00A915FC">
        <w:rPr>
          <w:rFonts w:eastAsia="宋体"/>
          <w:b/>
          <w:bCs/>
          <w:lang w:val="en-US" w:eastAsia="zh-CN"/>
        </w:rPr>
        <w:t>indication from the reader.</w:t>
      </w:r>
    </w:p>
    <w:p w14:paraId="65A149AF" w14:textId="1F1BCDB6" w:rsidR="00B307A3" w:rsidRDefault="00B307A3" w:rsidP="00B307A3">
      <w:pPr>
        <w:pStyle w:val="31"/>
        <w:rPr>
          <w:lang w:val="en-US" w:eastAsia="zh-CN"/>
        </w:rPr>
      </w:pPr>
      <w:r w:rsidRPr="002154C4">
        <w:rPr>
          <w:lang w:val="en-US" w:eastAsia="zh-CN"/>
        </w:rPr>
        <w:t xml:space="preserve">D2R </w:t>
      </w:r>
      <w:proofErr w:type="spellStart"/>
      <w:r>
        <w:rPr>
          <w:rFonts w:eastAsia="宋体" w:hint="eastAsia"/>
          <w:lang w:val="en-US" w:eastAsia="zh-CN"/>
        </w:rPr>
        <w:t>postamble</w:t>
      </w:r>
      <w:proofErr w:type="spellEnd"/>
    </w:p>
    <w:p w14:paraId="41132649" w14:textId="712E9B04" w:rsidR="00E26D6B" w:rsidRDefault="00E26D6B" w:rsidP="00E26D6B">
      <w:pPr>
        <w:spacing w:before="240"/>
        <w:rPr>
          <w:rFonts w:eastAsia="宋体"/>
          <w:sz w:val="22"/>
          <w:szCs w:val="18"/>
          <w:lang w:val="en-US" w:eastAsia="zh-CN"/>
        </w:rPr>
      </w:pPr>
      <w:r>
        <w:rPr>
          <w:rFonts w:eastAsia="宋体" w:hint="eastAsia"/>
          <w:sz w:val="22"/>
          <w:szCs w:val="18"/>
          <w:lang w:val="en-US" w:eastAsia="zh-CN"/>
        </w:rPr>
        <w:t xml:space="preserve">In TR 38.769, the following </w:t>
      </w:r>
      <w:r>
        <w:rPr>
          <w:rFonts w:eastAsia="宋体"/>
          <w:sz w:val="22"/>
          <w:szCs w:val="18"/>
          <w:lang w:val="en-US" w:eastAsia="zh-CN"/>
        </w:rPr>
        <w:t>description</w:t>
      </w:r>
      <w:r>
        <w:rPr>
          <w:rFonts w:eastAsia="宋体" w:hint="eastAsia"/>
          <w:sz w:val="22"/>
          <w:szCs w:val="18"/>
          <w:lang w:val="en-US" w:eastAsia="zh-CN"/>
        </w:rPr>
        <w:t xml:space="preserve"> on D2R end timing is captured.</w:t>
      </w:r>
    </w:p>
    <w:tbl>
      <w:tblPr>
        <w:tblStyle w:val="afd"/>
        <w:tblW w:w="0" w:type="auto"/>
        <w:tblLook w:val="04A0" w:firstRow="1" w:lastRow="0" w:firstColumn="1" w:lastColumn="0" w:noHBand="0" w:noVBand="1"/>
      </w:tblPr>
      <w:tblGrid>
        <w:gridCol w:w="9954"/>
      </w:tblGrid>
      <w:tr w:rsidR="00E26D6B" w14:paraId="3519D694" w14:textId="77777777" w:rsidTr="00E26D6B">
        <w:tc>
          <w:tcPr>
            <w:tcW w:w="9954" w:type="dxa"/>
          </w:tcPr>
          <w:p w14:paraId="2255B8A4" w14:textId="62EE7F2B" w:rsidR="00E26D6B" w:rsidRPr="00E26D6B" w:rsidRDefault="00E26D6B" w:rsidP="00E26D6B">
            <w:pPr>
              <w:spacing w:before="240"/>
              <w:jc w:val="center"/>
              <w:rPr>
                <w:rFonts w:eastAsia="宋体"/>
                <w:color w:val="808080" w:themeColor="background1" w:themeShade="80"/>
                <w:sz w:val="22"/>
                <w:szCs w:val="18"/>
                <w:lang w:val="en-US" w:eastAsia="zh-CN"/>
              </w:rPr>
            </w:pPr>
            <w:r w:rsidRPr="007F0997">
              <w:rPr>
                <w:rFonts w:eastAsia="宋体" w:hint="eastAsia"/>
                <w:color w:val="808080" w:themeColor="background1" w:themeShade="80"/>
                <w:sz w:val="22"/>
                <w:szCs w:val="18"/>
                <w:lang w:val="en-US" w:eastAsia="zh-CN"/>
              </w:rPr>
              <w:t>*** omit part ***</w:t>
            </w:r>
          </w:p>
          <w:p w14:paraId="1F9AEBE8" w14:textId="77777777" w:rsidR="00E26D6B" w:rsidRPr="00E26D6B" w:rsidRDefault="00E26D6B" w:rsidP="00E26D6B">
            <w:pPr>
              <w:keepNext/>
              <w:keepLines/>
              <w:overflowPunct w:val="0"/>
              <w:autoSpaceDE w:val="0"/>
              <w:autoSpaceDN w:val="0"/>
              <w:adjustRightInd w:val="0"/>
              <w:snapToGrid/>
              <w:spacing w:before="120" w:after="180"/>
              <w:ind w:left="1701" w:hanging="1701"/>
              <w:jc w:val="left"/>
              <w:textAlignment w:val="baseline"/>
              <w:outlineLvl w:val="4"/>
              <w:rPr>
                <w:rFonts w:ascii="Arial" w:eastAsia="等线" w:hAnsi="Arial"/>
                <w:sz w:val="22"/>
                <w:lang w:eastAsia="en-GB"/>
              </w:rPr>
            </w:pPr>
            <w:bookmarkStart w:id="11" w:name="_Toc181740533"/>
            <w:bookmarkStart w:id="12" w:name="_Toc184196364"/>
            <w:r w:rsidRPr="00E26D6B">
              <w:rPr>
                <w:rFonts w:ascii="Arial" w:eastAsia="等线" w:hAnsi="Arial"/>
                <w:sz w:val="22"/>
                <w:lang w:eastAsia="en-GB"/>
              </w:rPr>
              <w:t>6.1.2.6.2</w:t>
            </w:r>
            <w:r w:rsidRPr="00E26D6B">
              <w:rPr>
                <w:rFonts w:ascii="Arial" w:eastAsia="等线" w:hAnsi="Arial"/>
                <w:sz w:val="22"/>
                <w:lang w:eastAsia="en-GB"/>
              </w:rPr>
              <w:tab/>
              <w:t>D2R end timing</w:t>
            </w:r>
            <w:bookmarkEnd w:id="11"/>
            <w:bookmarkEnd w:id="12"/>
          </w:p>
          <w:p w14:paraId="1558EA04" w14:textId="77777777" w:rsidR="00E26D6B" w:rsidRPr="00E26D6B" w:rsidRDefault="00E26D6B" w:rsidP="00E26D6B">
            <w:pPr>
              <w:overflowPunct w:val="0"/>
              <w:autoSpaceDE w:val="0"/>
              <w:autoSpaceDN w:val="0"/>
              <w:adjustRightInd w:val="0"/>
              <w:snapToGrid/>
              <w:spacing w:after="180"/>
              <w:jc w:val="left"/>
              <w:textAlignment w:val="baseline"/>
              <w:rPr>
                <w:rFonts w:eastAsia="等线"/>
                <w:sz w:val="20"/>
                <w:lang w:eastAsia="en-GB"/>
              </w:rPr>
            </w:pPr>
            <w:r w:rsidRPr="00E26D6B">
              <w:rPr>
                <w:rFonts w:eastAsia="等线"/>
                <w:sz w:val="20"/>
                <w:lang w:eastAsia="en-GB"/>
              </w:rPr>
              <w:t>For the reader to acquire the end of PDRCH transmission, the following options are studied:</w:t>
            </w:r>
          </w:p>
          <w:p w14:paraId="0F1660EA" w14:textId="77777777" w:rsidR="00E26D6B" w:rsidRPr="00E26D6B" w:rsidRDefault="00E26D6B" w:rsidP="00E26D6B">
            <w:pPr>
              <w:overflowPunct w:val="0"/>
              <w:autoSpaceDE w:val="0"/>
              <w:autoSpaceDN w:val="0"/>
              <w:adjustRightInd w:val="0"/>
              <w:snapToGrid/>
              <w:spacing w:after="180"/>
              <w:ind w:left="568" w:hanging="284"/>
              <w:jc w:val="left"/>
              <w:textAlignment w:val="baseline"/>
              <w:rPr>
                <w:rFonts w:eastAsia="等线"/>
                <w:sz w:val="20"/>
                <w:lang w:eastAsia="en-GB"/>
              </w:rPr>
            </w:pPr>
            <w:r w:rsidRPr="00E26D6B">
              <w:rPr>
                <w:rFonts w:eastAsia="等线"/>
                <w:sz w:val="20"/>
                <w:lang w:eastAsia="en-GB"/>
              </w:rPr>
              <w:t>-</w:t>
            </w:r>
            <w:r w:rsidRPr="00E26D6B">
              <w:rPr>
                <w:rFonts w:eastAsia="等线"/>
                <w:sz w:val="20"/>
                <w:lang w:eastAsia="en-GB"/>
              </w:rPr>
              <w:tab/>
              <w:t xml:space="preserve">Option 1: D2R </w:t>
            </w:r>
            <w:proofErr w:type="spellStart"/>
            <w:r w:rsidRPr="00E26D6B">
              <w:rPr>
                <w:rFonts w:eastAsia="等线"/>
                <w:sz w:val="20"/>
                <w:lang w:eastAsia="en-GB"/>
              </w:rPr>
              <w:t>postamble</w:t>
            </w:r>
            <w:proofErr w:type="spellEnd"/>
            <w:r w:rsidRPr="00E26D6B">
              <w:rPr>
                <w:rFonts w:eastAsia="等线"/>
                <w:sz w:val="20"/>
                <w:lang w:eastAsia="en-GB"/>
              </w:rPr>
              <w:t xml:space="preserve"> immediately follows the PDRCH</w:t>
            </w:r>
          </w:p>
          <w:p w14:paraId="6890B318" w14:textId="77777777" w:rsidR="00E26D6B" w:rsidRPr="00E26D6B" w:rsidRDefault="00E26D6B" w:rsidP="00E26D6B">
            <w:pPr>
              <w:overflowPunct w:val="0"/>
              <w:autoSpaceDE w:val="0"/>
              <w:autoSpaceDN w:val="0"/>
              <w:adjustRightInd w:val="0"/>
              <w:snapToGrid/>
              <w:spacing w:after="180"/>
              <w:ind w:left="568" w:hanging="284"/>
              <w:jc w:val="left"/>
              <w:textAlignment w:val="baseline"/>
              <w:rPr>
                <w:rFonts w:eastAsia="等线"/>
                <w:sz w:val="20"/>
                <w:lang w:eastAsia="en-GB"/>
              </w:rPr>
            </w:pPr>
            <w:r w:rsidRPr="00E26D6B">
              <w:rPr>
                <w:rFonts w:eastAsia="等线"/>
                <w:sz w:val="20"/>
                <w:lang w:eastAsia="en-GB"/>
              </w:rPr>
              <w:t>-</w:t>
            </w:r>
            <w:r w:rsidRPr="00E26D6B">
              <w:rPr>
                <w:rFonts w:eastAsia="等线"/>
                <w:sz w:val="20"/>
                <w:lang w:eastAsia="en-GB"/>
              </w:rPr>
              <w:tab/>
              <w:t>Option 2: Based on control information</w:t>
            </w:r>
          </w:p>
          <w:p w14:paraId="084E0B72" w14:textId="001D22B8" w:rsidR="00E26D6B" w:rsidRDefault="00E26D6B" w:rsidP="00A915FC">
            <w:pPr>
              <w:spacing w:before="240"/>
              <w:jc w:val="center"/>
              <w:rPr>
                <w:rFonts w:eastAsia="宋体"/>
                <w:lang w:val="en-US" w:eastAsia="zh-CN"/>
              </w:rPr>
            </w:pPr>
            <w:r w:rsidRPr="007F0997">
              <w:rPr>
                <w:rFonts w:eastAsia="宋体" w:hint="eastAsia"/>
                <w:color w:val="808080" w:themeColor="background1" w:themeShade="80"/>
                <w:sz w:val="22"/>
                <w:szCs w:val="18"/>
                <w:lang w:val="en-US" w:eastAsia="zh-CN"/>
              </w:rPr>
              <w:t>*** omit part ***</w:t>
            </w:r>
          </w:p>
        </w:tc>
      </w:tr>
    </w:tbl>
    <w:p w14:paraId="7D48B657" w14:textId="78C9965A" w:rsidR="00EF4574" w:rsidRDefault="00B03C0D" w:rsidP="00904F24">
      <w:pPr>
        <w:spacing w:before="240"/>
        <w:rPr>
          <w:rFonts w:eastAsia="宋体"/>
          <w:sz w:val="22"/>
          <w:szCs w:val="18"/>
          <w:lang w:eastAsia="zh-CN"/>
        </w:rPr>
      </w:pPr>
      <w:r>
        <w:rPr>
          <w:rFonts w:eastAsia="宋体" w:hint="eastAsia"/>
          <w:sz w:val="22"/>
          <w:szCs w:val="18"/>
          <w:lang w:eastAsia="zh-CN"/>
        </w:rPr>
        <w:t xml:space="preserve">To determine the end timing of D2R transmission, an important </w:t>
      </w:r>
      <w:r w:rsidR="00904F24">
        <w:rPr>
          <w:rFonts w:eastAsia="宋体" w:hint="eastAsia"/>
          <w:sz w:val="22"/>
          <w:szCs w:val="18"/>
          <w:lang w:eastAsia="zh-CN"/>
        </w:rPr>
        <w:t>point is whether the TBS of PDRCH</w:t>
      </w:r>
      <w:r w:rsidR="00304C6D">
        <w:rPr>
          <w:rFonts w:eastAsia="宋体" w:hint="eastAsia"/>
          <w:sz w:val="22"/>
          <w:szCs w:val="18"/>
          <w:lang w:eastAsia="zh-CN"/>
        </w:rPr>
        <w:t xml:space="preserve"> is available for the reader</w:t>
      </w:r>
      <w:r w:rsidR="00904F24">
        <w:rPr>
          <w:rFonts w:eastAsia="宋体" w:hint="eastAsia"/>
          <w:sz w:val="22"/>
          <w:szCs w:val="18"/>
          <w:lang w:eastAsia="zh-CN"/>
        </w:rPr>
        <w:t xml:space="preserve">. </w:t>
      </w:r>
    </w:p>
    <w:p w14:paraId="757F6B9B" w14:textId="052340E9" w:rsidR="009A526A" w:rsidRDefault="009A526A" w:rsidP="009A526A">
      <w:pPr>
        <w:rPr>
          <w:rFonts w:eastAsia="宋体"/>
          <w:sz w:val="22"/>
          <w:szCs w:val="18"/>
          <w:lang w:eastAsia="zh-CN"/>
        </w:rPr>
      </w:pPr>
      <w:r>
        <w:rPr>
          <w:rFonts w:eastAsia="宋体" w:hint="eastAsia"/>
          <w:sz w:val="22"/>
          <w:szCs w:val="18"/>
          <w:lang w:eastAsia="zh-CN"/>
        </w:rPr>
        <w:t>If the TBS of PDRCH is not available for the reader, by</w:t>
      </w:r>
      <w:r>
        <w:rPr>
          <w:rFonts w:eastAsia="宋体"/>
          <w:sz w:val="22"/>
          <w:szCs w:val="18"/>
          <w:lang w:eastAsia="zh-CN"/>
        </w:rPr>
        <w:t xml:space="preserve"> Option</w:t>
      </w:r>
      <w:r>
        <w:rPr>
          <w:rFonts w:eastAsia="宋体" w:hint="eastAsia"/>
          <w:sz w:val="22"/>
          <w:szCs w:val="18"/>
          <w:lang w:eastAsia="zh-CN"/>
        </w:rPr>
        <w:t xml:space="preserve"> 1, the </w:t>
      </w:r>
      <w:proofErr w:type="spellStart"/>
      <w:r>
        <w:rPr>
          <w:rFonts w:eastAsia="宋体" w:hint="eastAsia"/>
          <w:sz w:val="22"/>
          <w:szCs w:val="18"/>
          <w:lang w:eastAsia="zh-CN"/>
        </w:rPr>
        <w:t>postamble</w:t>
      </w:r>
      <w:proofErr w:type="spellEnd"/>
      <w:r>
        <w:rPr>
          <w:rFonts w:eastAsia="宋体" w:hint="eastAsia"/>
          <w:sz w:val="22"/>
          <w:szCs w:val="18"/>
          <w:lang w:eastAsia="zh-CN"/>
        </w:rPr>
        <w:t xml:space="preserve"> at the end of PDRCH utilized to indicate the end of PDRCH is more appropriate than Option 1, which can provide more accuracy than Option 1for tracking the end timing of PDRCH.</w:t>
      </w:r>
    </w:p>
    <w:p w14:paraId="0ADC2511" w14:textId="71372076" w:rsidR="00EF4574" w:rsidRDefault="00904F24" w:rsidP="00EF4574">
      <w:pPr>
        <w:rPr>
          <w:rFonts w:eastAsia="宋体"/>
          <w:sz w:val="22"/>
          <w:szCs w:val="18"/>
          <w:lang w:eastAsia="zh-CN"/>
        </w:rPr>
      </w:pPr>
      <w:r>
        <w:rPr>
          <w:rFonts w:eastAsia="宋体" w:hint="eastAsia"/>
          <w:sz w:val="22"/>
          <w:szCs w:val="18"/>
          <w:lang w:eastAsia="zh-CN"/>
        </w:rPr>
        <w:lastRenderedPageBreak/>
        <w:t>If the TBS of the PDRCH</w:t>
      </w:r>
      <w:r w:rsidR="00F724E1">
        <w:rPr>
          <w:rFonts w:eastAsia="宋体" w:hint="eastAsia"/>
          <w:sz w:val="22"/>
          <w:szCs w:val="18"/>
          <w:lang w:eastAsia="zh-CN"/>
        </w:rPr>
        <w:t xml:space="preserve"> is available for the reader</w:t>
      </w:r>
      <w:r>
        <w:rPr>
          <w:rFonts w:eastAsia="宋体" w:hint="eastAsia"/>
          <w:sz w:val="22"/>
          <w:szCs w:val="18"/>
          <w:lang w:eastAsia="zh-CN"/>
        </w:rPr>
        <w:t xml:space="preserve">, by </w:t>
      </w:r>
      <w:r w:rsidR="00D248B1">
        <w:rPr>
          <w:rFonts w:eastAsia="宋体" w:hint="eastAsia"/>
          <w:sz w:val="22"/>
          <w:szCs w:val="18"/>
          <w:lang w:eastAsia="zh-CN"/>
        </w:rPr>
        <w:t xml:space="preserve">Option </w:t>
      </w:r>
      <w:r w:rsidR="009A526A">
        <w:rPr>
          <w:rFonts w:eastAsia="宋体" w:hint="eastAsia"/>
          <w:sz w:val="22"/>
          <w:szCs w:val="18"/>
          <w:lang w:eastAsia="zh-CN"/>
        </w:rPr>
        <w:t>2</w:t>
      </w:r>
      <w:r w:rsidR="00D248B1">
        <w:rPr>
          <w:rFonts w:eastAsia="宋体" w:hint="eastAsia"/>
          <w:sz w:val="22"/>
          <w:szCs w:val="18"/>
          <w:lang w:eastAsia="zh-CN"/>
        </w:rPr>
        <w:t xml:space="preserve">, the TBS </w:t>
      </w:r>
      <w:r w:rsidR="00D248B1">
        <w:rPr>
          <w:rFonts w:eastAsia="宋体"/>
          <w:sz w:val="22"/>
          <w:szCs w:val="18"/>
          <w:lang w:eastAsia="zh-CN"/>
        </w:rPr>
        <w:t>information</w:t>
      </w:r>
      <w:r w:rsidR="00D248B1">
        <w:rPr>
          <w:rFonts w:eastAsia="宋体" w:hint="eastAsia"/>
          <w:sz w:val="22"/>
          <w:szCs w:val="18"/>
          <w:lang w:eastAsia="zh-CN"/>
        </w:rPr>
        <w:t xml:space="preserve"> can be implicitly indicated by time resource, chip duration</w:t>
      </w:r>
      <w:r w:rsidR="00526F30">
        <w:rPr>
          <w:rFonts w:eastAsia="宋体" w:hint="eastAsia"/>
          <w:sz w:val="22"/>
          <w:szCs w:val="18"/>
          <w:lang w:eastAsia="zh-CN"/>
        </w:rPr>
        <w:t>,</w:t>
      </w:r>
      <w:r w:rsidR="00D248B1">
        <w:rPr>
          <w:rFonts w:eastAsia="宋体" w:hint="eastAsia"/>
          <w:sz w:val="22"/>
          <w:szCs w:val="18"/>
          <w:lang w:eastAsia="zh-CN"/>
        </w:rPr>
        <w:t xml:space="preserve"> data rate</w:t>
      </w:r>
      <w:r w:rsidR="00526F30">
        <w:rPr>
          <w:rFonts w:eastAsia="宋体" w:hint="eastAsia"/>
          <w:sz w:val="22"/>
          <w:szCs w:val="18"/>
          <w:lang w:eastAsia="zh-CN"/>
        </w:rPr>
        <w:t>, message type,</w:t>
      </w:r>
      <w:r w:rsidR="00D248B1">
        <w:rPr>
          <w:rFonts w:eastAsia="宋体" w:hint="eastAsia"/>
          <w:sz w:val="22"/>
          <w:szCs w:val="18"/>
          <w:lang w:eastAsia="zh-CN"/>
        </w:rPr>
        <w:t xml:space="preserve"> etc., information, which can save signalling overhead and increase the transmission efficiency. </w:t>
      </w:r>
      <w:r w:rsidR="00D248B1">
        <w:rPr>
          <w:rFonts w:eastAsia="宋体"/>
          <w:sz w:val="22"/>
          <w:szCs w:val="18"/>
          <w:lang w:eastAsia="zh-CN"/>
        </w:rPr>
        <w:t>H</w:t>
      </w:r>
      <w:r w:rsidR="00D248B1">
        <w:rPr>
          <w:rFonts w:eastAsia="宋体" w:hint="eastAsia"/>
          <w:sz w:val="22"/>
          <w:szCs w:val="18"/>
          <w:lang w:eastAsia="zh-CN"/>
        </w:rPr>
        <w:t>owever, for Option 1</w:t>
      </w:r>
      <w:r w:rsidR="00D248B1" w:rsidRPr="005F6098">
        <w:rPr>
          <w:rFonts w:eastAsia="宋体"/>
          <w:sz w:val="22"/>
          <w:szCs w:val="18"/>
          <w:lang w:eastAsia="zh-CN"/>
        </w:rPr>
        <w:t xml:space="preserve">, </w:t>
      </w:r>
      <w:r w:rsidR="00D248B1">
        <w:rPr>
          <w:rFonts w:eastAsia="宋体" w:hint="eastAsia"/>
          <w:sz w:val="22"/>
          <w:szCs w:val="18"/>
          <w:lang w:eastAsia="zh-CN"/>
        </w:rPr>
        <w:t>readers</w:t>
      </w:r>
      <w:r w:rsidR="00D248B1" w:rsidRPr="005F6098">
        <w:rPr>
          <w:rFonts w:eastAsia="宋体"/>
          <w:sz w:val="22"/>
          <w:szCs w:val="18"/>
          <w:lang w:eastAsia="zh-CN"/>
        </w:rPr>
        <w:t xml:space="preserve"> may mistake the end of the </w:t>
      </w:r>
      <w:r w:rsidR="00D248B1">
        <w:rPr>
          <w:rFonts w:eastAsia="宋体" w:hint="eastAsia"/>
          <w:sz w:val="22"/>
          <w:szCs w:val="18"/>
          <w:lang w:eastAsia="zh-CN"/>
        </w:rPr>
        <w:t xml:space="preserve">D2R </w:t>
      </w:r>
      <w:r w:rsidR="00D248B1" w:rsidRPr="005F6098">
        <w:rPr>
          <w:rFonts w:eastAsia="宋体"/>
          <w:sz w:val="22"/>
          <w:szCs w:val="18"/>
          <w:lang w:eastAsia="zh-CN"/>
        </w:rPr>
        <w:t xml:space="preserve">transmission due to </w:t>
      </w:r>
      <w:r w:rsidR="00D248B1">
        <w:rPr>
          <w:rFonts w:eastAsia="宋体" w:hint="eastAsia"/>
          <w:sz w:val="22"/>
          <w:szCs w:val="18"/>
          <w:lang w:eastAsia="zh-CN"/>
        </w:rPr>
        <w:t xml:space="preserve">device </w:t>
      </w:r>
      <w:r w:rsidR="00D248B1" w:rsidRPr="005F6098">
        <w:rPr>
          <w:rFonts w:eastAsia="宋体"/>
          <w:sz w:val="22"/>
          <w:szCs w:val="18"/>
          <w:lang w:eastAsia="zh-CN"/>
        </w:rPr>
        <w:t xml:space="preserve">SFO when </w:t>
      </w:r>
      <w:r w:rsidR="00526F30">
        <w:rPr>
          <w:rFonts w:eastAsia="宋体" w:hint="eastAsia"/>
          <w:sz w:val="22"/>
          <w:szCs w:val="18"/>
          <w:lang w:eastAsia="zh-CN"/>
        </w:rPr>
        <w:t xml:space="preserve">the </w:t>
      </w:r>
      <w:r w:rsidR="00D248B1" w:rsidRPr="005F6098">
        <w:rPr>
          <w:rFonts w:eastAsia="宋体"/>
          <w:sz w:val="22"/>
          <w:szCs w:val="18"/>
          <w:lang w:eastAsia="zh-CN"/>
        </w:rPr>
        <w:t xml:space="preserve">payload size of the </w:t>
      </w:r>
      <w:r w:rsidR="00D248B1">
        <w:rPr>
          <w:rFonts w:eastAsia="宋体" w:hint="eastAsia"/>
          <w:sz w:val="22"/>
          <w:szCs w:val="18"/>
          <w:lang w:eastAsia="zh-CN"/>
        </w:rPr>
        <w:t>PDRCH</w:t>
      </w:r>
      <w:r w:rsidR="00D248B1" w:rsidRPr="005F6098">
        <w:rPr>
          <w:rFonts w:eastAsia="宋体"/>
          <w:sz w:val="22"/>
          <w:szCs w:val="18"/>
          <w:lang w:eastAsia="zh-CN"/>
        </w:rPr>
        <w:t xml:space="preserve"> is large.</w:t>
      </w:r>
      <w:r w:rsidR="00D248B1">
        <w:rPr>
          <w:rFonts w:eastAsia="宋体" w:hint="eastAsia"/>
          <w:sz w:val="22"/>
          <w:szCs w:val="18"/>
          <w:lang w:eastAsia="zh-CN"/>
        </w:rPr>
        <w:t xml:space="preserve"> </w:t>
      </w:r>
    </w:p>
    <w:p w14:paraId="3917500A" w14:textId="43611A09" w:rsidR="00D248B1" w:rsidRDefault="00D248B1" w:rsidP="00D248B1">
      <w:pPr>
        <w:rPr>
          <w:rFonts w:eastAsia="宋体"/>
          <w:sz w:val="22"/>
          <w:szCs w:val="18"/>
          <w:lang w:eastAsia="zh-CN"/>
        </w:rPr>
      </w:pPr>
      <w:r>
        <w:rPr>
          <w:rFonts w:eastAsia="宋体" w:hint="eastAsia"/>
          <w:sz w:val="22"/>
          <w:szCs w:val="18"/>
          <w:lang w:eastAsia="zh-CN"/>
        </w:rPr>
        <w:t xml:space="preserve">Another issue needs to be taken into consideration is that the payload size of the PRDCH is </w:t>
      </w:r>
      <w:r w:rsidR="007524C8">
        <w:rPr>
          <w:rFonts w:eastAsia="宋体" w:hint="eastAsia"/>
          <w:sz w:val="22"/>
          <w:szCs w:val="18"/>
          <w:lang w:eastAsia="zh-CN"/>
        </w:rPr>
        <w:t xml:space="preserve">limited </w:t>
      </w:r>
      <w:r>
        <w:rPr>
          <w:rFonts w:eastAsia="宋体" w:hint="eastAsia"/>
          <w:sz w:val="22"/>
          <w:szCs w:val="18"/>
          <w:lang w:eastAsia="zh-CN"/>
        </w:rPr>
        <w:t xml:space="preserve">or not. </w:t>
      </w:r>
      <w:r>
        <w:rPr>
          <w:rFonts w:eastAsia="宋体"/>
          <w:sz w:val="22"/>
          <w:szCs w:val="18"/>
          <w:lang w:eastAsia="zh-CN"/>
        </w:rPr>
        <w:t>I</w:t>
      </w:r>
      <w:r>
        <w:rPr>
          <w:rFonts w:eastAsia="宋体" w:hint="eastAsia"/>
          <w:sz w:val="22"/>
          <w:szCs w:val="18"/>
          <w:lang w:eastAsia="zh-CN"/>
        </w:rPr>
        <w:t xml:space="preserve">f the TBS is </w:t>
      </w:r>
      <w:r w:rsidR="00D7183E">
        <w:rPr>
          <w:rFonts w:eastAsia="宋体" w:hint="eastAsia"/>
          <w:sz w:val="22"/>
          <w:szCs w:val="18"/>
          <w:lang w:eastAsia="zh-CN"/>
        </w:rPr>
        <w:t xml:space="preserve">limited </w:t>
      </w:r>
      <w:r>
        <w:rPr>
          <w:rFonts w:eastAsia="宋体" w:hint="eastAsia"/>
          <w:sz w:val="22"/>
          <w:szCs w:val="18"/>
          <w:lang w:eastAsia="zh-CN"/>
        </w:rPr>
        <w:t xml:space="preserve">for a specific type of D2R transmission, the </w:t>
      </w:r>
      <w:r w:rsidR="004466C3">
        <w:rPr>
          <w:rFonts w:eastAsia="宋体" w:hint="eastAsia"/>
          <w:sz w:val="22"/>
          <w:szCs w:val="18"/>
          <w:lang w:eastAsia="zh-CN"/>
        </w:rPr>
        <w:t>payload size of</w:t>
      </w:r>
      <w:r>
        <w:rPr>
          <w:rFonts w:eastAsia="宋体" w:hint="eastAsia"/>
          <w:sz w:val="22"/>
          <w:szCs w:val="18"/>
          <w:lang w:eastAsia="zh-CN"/>
        </w:rPr>
        <w:t xml:space="preserve"> the PDRCH can be derived from the message type, </w:t>
      </w:r>
      <w:r w:rsidR="004466C3">
        <w:rPr>
          <w:rFonts w:eastAsia="宋体" w:hint="eastAsia"/>
          <w:sz w:val="22"/>
          <w:szCs w:val="18"/>
          <w:lang w:eastAsia="zh-CN"/>
        </w:rPr>
        <w:t>if</w:t>
      </w:r>
      <w:r w:rsidR="00EF4574">
        <w:rPr>
          <w:rFonts w:eastAsia="宋体" w:hint="eastAsia"/>
          <w:sz w:val="22"/>
          <w:szCs w:val="18"/>
          <w:lang w:eastAsia="zh-CN"/>
        </w:rPr>
        <w:t xml:space="preserve"> the reader</w:t>
      </w:r>
      <w:r>
        <w:rPr>
          <w:rFonts w:eastAsia="宋体" w:hint="eastAsia"/>
          <w:sz w:val="22"/>
          <w:szCs w:val="18"/>
          <w:lang w:eastAsia="zh-CN"/>
        </w:rPr>
        <w:t xml:space="preserve"> </w:t>
      </w:r>
      <w:r w:rsidR="004466C3">
        <w:rPr>
          <w:rFonts w:eastAsia="宋体" w:hint="eastAsia"/>
          <w:sz w:val="22"/>
          <w:szCs w:val="18"/>
          <w:lang w:eastAsia="zh-CN"/>
        </w:rPr>
        <w:t xml:space="preserve">is able to distinguish </w:t>
      </w:r>
      <w:r>
        <w:rPr>
          <w:rFonts w:eastAsia="宋体" w:hint="eastAsia"/>
          <w:sz w:val="22"/>
          <w:szCs w:val="18"/>
          <w:lang w:eastAsia="zh-CN"/>
        </w:rPr>
        <w:t>the message type of the corresponding R2D transmission.</w:t>
      </w:r>
    </w:p>
    <w:p w14:paraId="38D3DFBA" w14:textId="72C790E3" w:rsidR="00FD6607" w:rsidRDefault="00FD6607" w:rsidP="00D248B1">
      <w:pPr>
        <w:rPr>
          <w:rFonts w:eastAsia="宋体"/>
          <w:sz w:val="22"/>
          <w:szCs w:val="18"/>
          <w:lang w:eastAsia="zh-CN"/>
        </w:rPr>
      </w:pPr>
      <w:r>
        <w:rPr>
          <w:rFonts w:eastAsia="宋体" w:hint="eastAsia"/>
          <w:sz w:val="22"/>
          <w:szCs w:val="18"/>
          <w:lang w:val="en-US" w:eastAsia="zh-CN"/>
        </w:rPr>
        <w:t>Based on the discussion above, we have the following observations regarding the end timing of PDRCH transmission.</w:t>
      </w:r>
    </w:p>
    <w:p w14:paraId="0952F6B6" w14:textId="5450DB38" w:rsidR="00FD6607" w:rsidRPr="00FD6607" w:rsidRDefault="00D248B1" w:rsidP="00FD6607">
      <w:pPr>
        <w:spacing w:after="0"/>
        <w:rPr>
          <w:rFonts w:eastAsia="宋体"/>
          <w:b/>
          <w:bCs/>
          <w:sz w:val="22"/>
          <w:szCs w:val="22"/>
          <w:lang w:val="en-US" w:eastAsia="zh-CN"/>
        </w:rPr>
      </w:pPr>
      <w:r w:rsidRPr="00FD6607">
        <w:rPr>
          <w:rFonts w:eastAsia="宋体"/>
          <w:b/>
          <w:bCs/>
          <w:sz w:val="22"/>
          <w:szCs w:val="22"/>
          <w:lang w:val="en-US" w:eastAsia="zh-CN"/>
        </w:rPr>
        <w:t>O</w:t>
      </w:r>
      <w:r w:rsidRPr="00FD6607">
        <w:rPr>
          <w:rFonts w:eastAsia="宋体" w:hint="eastAsia"/>
          <w:b/>
          <w:bCs/>
          <w:sz w:val="22"/>
          <w:szCs w:val="22"/>
          <w:lang w:val="en-US" w:eastAsia="zh-CN"/>
        </w:rPr>
        <w:t>bservation</w:t>
      </w:r>
      <w:r w:rsidR="00617FA9">
        <w:rPr>
          <w:rFonts w:eastAsia="宋体" w:hint="eastAsia"/>
          <w:b/>
          <w:bCs/>
          <w:sz w:val="22"/>
          <w:szCs w:val="22"/>
          <w:lang w:val="en-US" w:eastAsia="zh-CN"/>
        </w:rPr>
        <w:t xml:space="preserve"> </w:t>
      </w:r>
      <w:r w:rsidR="00A915FC">
        <w:rPr>
          <w:rFonts w:eastAsia="宋体" w:hint="eastAsia"/>
          <w:b/>
          <w:bCs/>
          <w:sz w:val="22"/>
          <w:szCs w:val="22"/>
          <w:lang w:val="en-US" w:eastAsia="zh-CN"/>
        </w:rPr>
        <w:t>6</w:t>
      </w:r>
      <w:r w:rsidRPr="00FD6607">
        <w:rPr>
          <w:rFonts w:eastAsia="宋体" w:hint="eastAsia"/>
          <w:b/>
          <w:bCs/>
          <w:sz w:val="22"/>
          <w:szCs w:val="22"/>
          <w:lang w:val="en-US" w:eastAsia="zh-CN"/>
        </w:rPr>
        <w:t xml:space="preserve">: </w:t>
      </w:r>
      <w:r w:rsidR="00FD6607">
        <w:rPr>
          <w:rFonts w:eastAsia="宋体" w:hint="eastAsia"/>
          <w:b/>
          <w:bCs/>
          <w:sz w:val="22"/>
          <w:szCs w:val="22"/>
          <w:lang w:val="en-US" w:eastAsia="zh-CN"/>
        </w:rPr>
        <w:t>To determine the end timing of PDRCH transmission,</w:t>
      </w:r>
    </w:p>
    <w:p w14:paraId="422178C3" w14:textId="6F659C12" w:rsidR="00D248B1" w:rsidRDefault="009A526A" w:rsidP="00FD6607">
      <w:pPr>
        <w:pStyle w:val="a"/>
        <w:numPr>
          <w:ilvl w:val="0"/>
          <w:numId w:val="24"/>
        </w:numPr>
        <w:spacing w:after="0"/>
        <w:rPr>
          <w:rFonts w:eastAsia="宋体"/>
          <w:b/>
          <w:bCs/>
          <w:sz w:val="22"/>
          <w:szCs w:val="22"/>
          <w:lang w:val="en-US" w:eastAsia="zh-CN"/>
        </w:rPr>
      </w:pPr>
      <w:r>
        <w:rPr>
          <w:rFonts w:eastAsia="宋体"/>
          <w:b/>
          <w:bCs/>
          <w:sz w:val="22"/>
          <w:szCs w:val="22"/>
          <w:lang w:val="en-US" w:eastAsia="zh-CN"/>
        </w:rPr>
        <w:t>F</w:t>
      </w:r>
      <w:r>
        <w:rPr>
          <w:rFonts w:eastAsia="宋体" w:hint="eastAsia"/>
          <w:b/>
          <w:bCs/>
          <w:sz w:val="22"/>
          <w:szCs w:val="22"/>
          <w:lang w:val="en-US" w:eastAsia="zh-CN"/>
        </w:rPr>
        <w:t xml:space="preserve">or Option 1, </w:t>
      </w:r>
      <w:r w:rsidRPr="001C5B5C">
        <w:rPr>
          <w:rFonts w:eastAsia="宋体" w:hint="eastAsia"/>
          <w:b/>
          <w:bCs/>
          <w:sz w:val="22"/>
          <w:szCs w:val="22"/>
          <w:lang w:val="en-US" w:eastAsia="zh-CN"/>
        </w:rPr>
        <w:t xml:space="preserve">the end timing of </w:t>
      </w:r>
      <w:r>
        <w:rPr>
          <w:rFonts w:eastAsia="宋体" w:hint="eastAsia"/>
          <w:b/>
          <w:bCs/>
          <w:sz w:val="22"/>
          <w:szCs w:val="22"/>
          <w:lang w:val="en-US" w:eastAsia="zh-CN"/>
        </w:rPr>
        <w:t>D2R</w:t>
      </w:r>
      <w:r w:rsidRPr="001C5B5C">
        <w:rPr>
          <w:rFonts w:eastAsia="宋体" w:hint="eastAsia"/>
          <w:b/>
          <w:bCs/>
          <w:sz w:val="22"/>
          <w:szCs w:val="22"/>
          <w:lang w:val="en-US" w:eastAsia="zh-CN"/>
        </w:rPr>
        <w:t xml:space="preserve"> transmission </w:t>
      </w:r>
      <w:r>
        <w:rPr>
          <w:rFonts w:eastAsia="宋体" w:hint="eastAsia"/>
          <w:b/>
          <w:bCs/>
          <w:sz w:val="22"/>
          <w:szCs w:val="22"/>
          <w:lang w:val="en-US" w:eastAsia="zh-CN"/>
        </w:rPr>
        <w:t xml:space="preserve">can be </w:t>
      </w:r>
      <w:r>
        <w:rPr>
          <w:rFonts w:eastAsia="宋体"/>
          <w:b/>
          <w:bCs/>
          <w:sz w:val="22"/>
          <w:szCs w:val="22"/>
          <w:lang w:val="en-US" w:eastAsia="zh-CN"/>
        </w:rPr>
        <w:t>determined</w:t>
      </w:r>
      <w:r>
        <w:rPr>
          <w:rFonts w:eastAsia="宋体" w:hint="eastAsia"/>
          <w:b/>
          <w:bCs/>
          <w:sz w:val="22"/>
          <w:szCs w:val="22"/>
          <w:lang w:val="en-US" w:eastAsia="zh-CN"/>
        </w:rPr>
        <w:t xml:space="preserve"> </w:t>
      </w:r>
      <w:r w:rsidRPr="001C5B5C">
        <w:rPr>
          <w:rFonts w:eastAsia="宋体" w:hint="eastAsia"/>
          <w:b/>
          <w:bCs/>
          <w:sz w:val="22"/>
          <w:szCs w:val="22"/>
          <w:lang w:val="en-US" w:eastAsia="zh-CN"/>
        </w:rPr>
        <w:t xml:space="preserve">based on </w:t>
      </w:r>
      <w:proofErr w:type="spellStart"/>
      <w:r w:rsidRPr="001C5B5C">
        <w:rPr>
          <w:rFonts w:eastAsia="宋体" w:hint="eastAsia"/>
          <w:b/>
          <w:bCs/>
          <w:sz w:val="22"/>
          <w:szCs w:val="22"/>
          <w:lang w:val="en-US" w:eastAsia="zh-CN"/>
        </w:rPr>
        <w:t>p</w:t>
      </w:r>
      <w:r w:rsidRPr="001C5B5C">
        <w:rPr>
          <w:rFonts w:eastAsia="宋体"/>
          <w:b/>
          <w:bCs/>
          <w:sz w:val="22"/>
          <w:szCs w:val="22"/>
          <w:lang w:val="en-US" w:eastAsia="zh-CN"/>
        </w:rPr>
        <w:t>ostamble</w:t>
      </w:r>
      <w:proofErr w:type="spellEnd"/>
      <w:r>
        <w:rPr>
          <w:rFonts w:eastAsia="宋体" w:hint="eastAsia"/>
          <w:b/>
          <w:bCs/>
          <w:sz w:val="22"/>
          <w:szCs w:val="22"/>
          <w:lang w:val="en-US" w:eastAsia="zh-CN"/>
        </w:rPr>
        <w:t xml:space="preserve">. </w:t>
      </w:r>
      <w:r>
        <w:rPr>
          <w:rFonts w:eastAsia="宋体"/>
          <w:b/>
          <w:bCs/>
          <w:sz w:val="22"/>
          <w:szCs w:val="22"/>
          <w:lang w:val="en-US" w:eastAsia="zh-CN"/>
        </w:rPr>
        <w:t>I</w:t>
      </w:r>
      <w:r>
        <w:rPr>
          <w:rFonts w:eastAsia="宋体" w:hint="eastAsia"/>
          <w:b/>
          <w:bCs/>
          <w:sz w:val="22"/>
          <w:szCs w:val="22"/>
          <w:lang w:val="en-US" w:eastAsia="zh-CN"/>
        </w:rPr>
        <w:t xml:space="preserve">f the TBS of PRDCH is unavailable for the reader, the scheme provides robustness of tracking the </w:t>
      </w:r>
      <w:r w:rsidRPr="00FD6607">
        <w:rPr>
          <w:rFonts w:eastAsia="宋体"/>
          <w:b/>
          <w:bCs/>
          <w:sz w:val="22"/>
          <w:szCs w:val="22"/>
          <w:lang w:val="en-US" w:eastAsia="zh-CN"/>
        </w:rPr>
        <w:t>end timing of PDRCH.</w:t>
      </w:r>
    </w:p>
    <w:p w14:paraId="5D1B501A" w14:textId="74626FF7" w:rsidR="00FD6607" w:rsidRPr="00A915FC" w:rsidRDefault="009A526A" w:rsidP="00A915FC">
      <w:pPr>
        <w:pStyle w:val="a"/>
        <w:numPr>
          <w:ilvl w:val="0"/>
          <w:numId w:val="24"/>
        </w:numPr>
        <w:rPr>
          <w:rFonts w:eastAsia="宋体"/>
          <w:b/>
          <w:bCs/>
          <w:sz w:val="22"/>
          <w:szCs w:val="22"/>
          <w:lang w:val="en-US" w:eastAsia="zh-CN"/>
        </w:rPr>
      </w:pPr>
      <w:r w:rsidRPr="009A526A">
        <w:rPr>
          <w:rFonts w:eastAsia="宋体" w:hint="eastAsia"/>
          <w:b/>
          <w:bCs/>
          <w:sz w:val="22"/>
          <w:szCs w:val="22"/>
          <w:lang w:val="en-US" w:eastAsia="zh-CN"/>
        </w:rPr>
        <w:t xml:space="preserve">For Option 2, the end timing of D2R transmission can be determined based on control </w:t>
      </w:r>
      <w:r w:rsidRPr="009A526A">
        <w:rPr>
          <w:rFonts w:eastAsia="宋体"/>
          <w:b/>
          <w:bCs/>
          <w:sz w:val="22"/>
          <w:szCs w:val="22"/>
          <w:lang w:val="en-US" w:eastAsia="zh-CN"/>
        </w:rPr>
        <w:t>information</w:t>
      </w:r>
      <w:r w:rsidRPr="009A526A">
        <w:rPr>
          <w:rFonts w:eastAsia="宋体" w:hint="eastAsia"/>
          <w:b/>
          <w:bCs/>
          <w:sz w:val="22"/>
          <w:szCs w:val="22"/>
          <w:lang w:val="en-US" w:eastAsia="zh-CN"/>
        </w:rPr>
        <w:t xml:space="preserve">. </w:t>
      </w:r>
      <w:r w:rsidRPr="009A526A">
        <w:rPr>
          <w:rFonts w:eastAsia="宋体"/>
          <w:b/>
          <w:bCs/>
          <w:sz w:val="22"/>
          <w:szCs w:val="22"/>
          <w:lang w:val="en-US" w:eastAsia="zh-CN"/>
        </w:rPr>
        <w:t xml:space="preserve">If the TBS of the PDRCH is available for the reader, the scheme saves </w:t>
      </w:r>
      <w:proofErr w:type="spellStart"/>
      <w:r w:rsidRPr="009A526A">
        <w:rPr>
          <w:rFonts w:eastAsia="宋体"/>
          <w:b/>
          <w:bCs/>
          <w:sz w:val="22"/>
          <w:szCs w:val="22"/>
          <w:lang w:val="en-US" w:eastAsia="zh-CN"/>
        </w:rPr>
        <w:t>signalling</w:t>
      </w:r>
      <w:proofErr w:type="spellEnd"/>
      <w:r w:rsidRPr="009A526A">
        <w:rPr>
          <w:rFonts w:eastAsia="宋体"/>
          <w:b/>
          <w:bCs/>
          <w:sz w:val="22"/>
          <w:szCs w:val="22"/>
          <w:lang w:val="en-US" w:eastAsia="zh-CN"/>
        </w:rPr>
        <w:t xml:space="preserve"> overhead and increase</w:t>
      </w:r>
      <w:r>
        <w:rPr>
          <w:rFonts w:eastAsia="宋体" w:hint="eastAsia"/>
          <w:b/>
          <w:bCs/>
          <w:sz w:val="22"/>
          <w:szCs w:val="22"/>
          <w:lang w:val="en-US" w:eastAsia="zh-CN"/>
        </w:rPr>
        <w:t>s</w:t>
      </w:r>
      <w:r w:rsidRPr="009A526A">
        <w:rPr>
          <w:rFonts w:eastAsia="宋体"/>
          <w:b/>
          <w:bCs/>
          <w:sz w:val="22"/>
          <w:szCs w:val="22"/>
          <w:lang w:val="en-US" w:eastAsia="zh-CN"/>
        </w:rPr>
        <w:t xml:space="preserve"> the transmission efficiency.</w:t>
      </w:r>
    </w:p>
    <w:p w14:paraId="38677788" w14:textId="77777777" w:rsidR="007524C8" w:rsidRPr="001121F6" w:rsidRDefault="007524C8" w:rsidP="00C1015E">
      <w:pPr>
        <w:rPr>
          <w:rFonts w:eastAsia="宋体"/>
          <w:sz w:val="22"/>
          <w:szCs w:val="18"/>
          <w:lang w:val="en-US" w:eastAsia="zh-CN"/>
        </w:rPr>
      </w:pPr>
    </w:p>
    <w:p w14:paraId="4F39561E" w14:textId="63DC41F1" w:rsidR="000D4B82" w:rsidRDefault="00F55FDE" w:rsidP="00A92E80">
      <w:pPr>
        <w:pStyle w:val="10"/>
        <w:tabs>
          <w:tab w:val="num" w:pos="709"/>
        </w:tabs>
        <w:spacing w:before="180" w:after="180"/>
        <w:rPr>
          <w:lang w:val="en-US"/>
        </w:rPr>
      </w:pPr>
      <w:r w:rsidRPr="00F55FDE">
        <w:rPr>
          <w:lang w:val="en-US"/>
        </w:rPr>
        <w:t>Conclusion</w:t>
      </w:r>
    </w:p>
    <w:p w14:paraId="2E0641E1" w14:textId="2CD370DF" w:rsidR="00320DAF" w:rsidRDefault="002165BE" w:rsidP="004609DB">
      <w:pPr>
        <w:rPr>
          <w:rFonts w:eastAsia="宋体"/>
          <w:sz w:val="22"/>
          <w:szCs w:val="18"/>
          <w:lang w:val="en-US" w:eastAsia="zh-CN"/>
        </w:rPr>
      </w:pPr>
      <w:r w:rsidRPr="00452DE3">
        <w:rPr>
          <w:rFonts w:eastAsia="宋体"/>
          <w:sz w:val="22"/>
          <w:szCs w:val="18"/>
          <w:lang w:val="en-US" w:eastAsia="zh-CN"/>
        </w:rPr>
        <w:t xml:space="preserve">In this contribution, we consider </w:t>
      </w:r>
      <w:r>
        <w:rPr>
          <w:rFonts w:eastAsia="宋体"/>
          <w:sz w:val="22"/>
          <w:szCs w:val="18"/>
          <w:lang w:val="en-US" w:eastAsia="zh-CN"/>
        </w:rPr>
        <w:t>the</w:t>
      </w:r>
      <w:r w:rsidRPr="00452DE3">
        <w:rPr>
          <w:rFonts w:eastAsia="宋体"/>
          <w:sz w:val="22"/>
          <w:szCs w:val="18"/>
          <w:lang w:val="en-US" w:eastAsia="zh-CN"/>
        </w:rPr>
        <w:t xml:space="preserve"> aspects of </w:t>
      </w:r>
      <w:r w:rsidR="004B370C" w:rsidRPr="004B370C">
        <w:rPr>
          <w:rFonts w:eastAsia="宋体"/>
          <w:sz w:val="22"/>
          <w:szCs w:val="18"/>
          <w:lang w:val="en-US" w:eastAsia="zh-CN"/>
        </w:rPr>
        <w:t>timing acquisition and synchronization</w:t>
      </w:r>
      <w:r>
        <w:rPr>
          <w:rFonts w:eastAsia="宋体"/>
          <w:sz w:val="22"/>
          <w:szCs w:val="18"/>
          <w:lang w:val="en-US" w:eastAsia="zh-CN"/>
        </w:rPr>
        <w:t>.</w:t>
      </w:r>
      <w:r w:rsidR="00F74D39">
        <w:rPr>
          <w:rFonts w:eastAsia="宋体"/>
          <w:sz w:val="22"/>
          <w:szCs w:val="18"/>
          <w:lang w:val="en-US" w:eastAsia="zh-CN"/>
        </w:rPr>
        <w:t xml:space="preserve"> We have </w:t>
      </w:r>
      <w:r w:rsidR="00F7776B">
        <w:rPr>
          <w:rFonts w:eastAsia="宋体"/>
          <w:sz w:val="22"/>
          <w:szCs w:val="18"/>
          <w:lang w:val="en-US" w:eastAsia="zh-CN"/>
        </w:rPr>
        <w:t>the following</w:t>
      </w:r>
      <w:r w:rsidR="00F74D39">
        <w:rPr>
          <w:rFonts w:eastAsia="宋体"/>
          <w:sz w:val="22"/>
          <w:szCs w:val="18"/>
          <w:lang w:val="en-US" w:eastAsia="zh-CN"/>
        </w:rPr>
        <w:t xml:space="preserve"> observations and proposals:</w:t>
      </w:r>
    </w:p>
    <w:p w14:paraId="62CD899B" w14:textId="77777777" w:rsidR="00A915FC" w:rsidRPr="006910E7" w:rsidRDefault="00A915FC" w:rsidP="00A915FC">
      <w:pPr>
        <w:spacing w:after="0"/>
        <w:rPr>
          <w:rFonts w:eastAsia="宋体"/>
          <w:b/>
          <w:bCs/>
          <w:sz w:val="22"/>
          <w:szCs w:val="22"/>
          <w:lang w:val="en-US" w:eastAsia="zh-CN"/>
        </w:rPr>
      </w:pPr>
      <w:r w:rsidRPr="006910E7">
        <w:rPr>
          <w:rFonts w:eastAsia="宋体"/>
          <w:b/>
          <w:bCs/>
          <w:sz w:val="22"/>
          <w:szCs w:val="22"/>
          <w:lang w:val="en-US" w:eastAsia="zh-CN"/>
        </w:rPr>
        <w:t>O</w:t>
      </w:r>
      <w:r w:rsidRPr="006910E7">
        <w:rPr>
          <w:rFonts w:eastAsia="宋体" w:hint="eastAsia"/>
          <w:b/>
          <w:bCs/>
          <w:sz w:val="22"/>
          <w:szCs w:val="22"/>
          <w:lang w:val="en-US" w:eastAsia="zh-CN"/>
        </w:rPr>
        <w:t xml:space="preserve">bservation 1: For the start-indicator part, if ON-OFF sequence-based design is adopted, A-IoT devices need to be capable of coherent reception. </w:t>
      </w:r>
    </w:p>
    <w:p w14:paraId="0224F3C0" w14:textId="77777777" w:rsidR="00A915FC" w:rsidRPr="006910E7" w:rsidRDefault="00A915FC" w:rsidP="00A915FC">
      <w:pPr>
        <w:pStyle w:val="a"/>
        <w:numPr>
          <w:ilvl w:val="0"/>
          <w:numId w:val="24"/>
        </w:numPr>
        <w:rPr>
          <w:rFonts w:eastAsia="宋体"/>
          <w:b/>
          <w:bCs/>
          <w:sz w:val="22"/>
          <w:szCs w:val="22"/>
          <w:lang w:val="en-US" w:eastAsia="zh-CN"/>
        </w:rPr>
      </w:pPr>
      <w:r w:rsidRPr="006910E7">
        <w:rPr>
          <w:rFonts w:eastAsia="宋体" w:hint="eastAsia"/>
          <w:b/>
          <w:bCs/>
          <w:sz w:val="22"/>
          <w:szCs w:val="22"/>
          <w:lang w:val="en-US" w:eastAsia="zh-CN"/>
        </w:rPr>
        <w:t>Whether A-IoT devices can afford the complexity to detect the ON-OFF sequence-based start indicator by coherent operation needs to be studied.</w:t>
      </w:r>
    </w:p>
    <w:p w14:paraId="52911EE0" w14:textId="77777777" w:rsidR="00A915FC" w:rsidRPr="006910E7" w:rsidRDefault="00A915FC" w:rsidP="00A915FC">
      <w:pPr>
        <w:spacing w:after="0"/>
        <w:rPr>
          <w:rFonts w:eastAsia="宋体"/>
          <w:b/>
          <w:bCs/>
          <w:sz w:val="22"/>
          <w:szCs w:val="22"/>
          <w:lang w:val="en-US" w:eastAsia="zh-CN"/>
        </w:rPr>
      </w:pPr>
      <w:r w:rsidRPr="006910E7">
        <w:rPr>
          <w:rFonts w:eastAsia="宋体" w:hint="eastAsia"/>
          <w:b/>
          <w:bCs/>
          <w:sz w:val="22"/>
          <w:szCs w:val="22"/>
          <w:lang w:val="en-US" w:eastAsia="zh-CN"/>
        </w:rPr>
        <w:t>Observation 2: For m</w:t>
      </w:r>
      <w:r w:rsidRPr="006910E7">
        <w:rPr>
          <w:rFonts w:eastAsia="宋体"/>
          <w:b/>
          <w:bCs/>
          <w:sz w:val="22"/>
          <w:szCs w:val="22"/>
          <w:lang w:val="en-US" w:eastAsia="zh-CN"/>
        </w:rPr>
        <w:t xml:space="preserve">ulti-ON-OFF </w:t>
      </w:r>
      <w:r w:rsidRPr="006910E7">
        <w:rPr>
          <w:rFonts w:eastAsia="宋体" w:hint="eastAsia"/>
          <w:b/>
          <w:bCs/>
          <w:sz w:val="22"/>
          <w:szCs w:val="22"/>
          <w:lang w:val="en-US" w:eastAsia="zh-CN"/>
        </w:rPr>
        <w:t>transmission in start-indicator part,</w:t>
      </w:r>
    </w:p>
    <w:p w14:paraId="245A4D8B" w14:textId="77777777" w:rsidR="00A915FC" w:rsidRPr="006910E7" w:rsidRDefault="00A915FC" w:rsidP="00A915FC">
      <w:pPr>
        <w:pStyle w:val="a"/>
        <w:numPr>
          <w:ilvl w:val="0"/>
          <w:numId w:val="24"/>
        </w:numPr>
        <w:spacing w:after="0"/>
        <w:rPr>
          <w:rFonts w:eastAsia="宋体"/>
          <w:b/>
          <w:bCs/>
          <w:sz w:val="22"/>
          <w:szCs w:val="22"/>
          <w:lang w:val="en-US" w:eastAsia="zh-CN"/>
        </w:rPr>
      </w:pPr>
      <w:r w:rsidRPr="006910E7">
        <w:rPr>
          <w:rFonts w:eastAsia="宋体" w:hint="eastAsia"/>
          <w:b/>
          <w:bCs/>
          <w:sz w:val="22"/>
          <w:szCs w:val="22"/>
          <w:lang w:val="en-US" w:eastAsia="zh-CN"/>
        </w:rPr>
        <w:t xml:space="preserve">No </w:t>
      </w:r>
      <w:r w:rsidRPr="006910E7">
        <w:rPr>
          <w:rFonts w:eastAsia="宋体"/>
          <w:b/>
          <w:bCs/>
          <w:sz w:val="22"/>
          <w:szCs w:val="22"/>
          <w:lang w:val="en-US" w:eastAsia="zh-CN"/>
        </w:rPr>
        <w:t>need</w:t>
      </w:r>
      <w:r w:rsidRPr="006910E7">
        <w:rPr>
          <w:rFonts w:eastAsia="宋体" w:hint="eastAsia"/>
          <w:b/>
          <w:bCs/>
          <w:sz w:val="22"/>
          <w:szCs w:val="22"/>
          <w:lang w:val="en-US" w:eastAsia="zh-CN"/>
        </w:rPr>
        <w:t xml:space="preserve"> to utilize multi-ON-OFF transmission for calibrating t</w:t>
      </w:r>
      <w:r w:rsidRPr="006910E7">
        <w:rPr>
          <w:rFonts w:eastAsia="宋体"/>
          <w:b/>
          <w:bCs/>
          <w:sz w:val="22"/>
          <w:szCs w:val="22"/>
          <w:lang w:val="en-US" w:eastAsia="zh-CN"/>
        </w:rPr>
        <w:t>he threshold for judgement of high voltage and low voltage</w:t>
      </w:r>
      <w:r w:rsidRPr="006910E7">
        <w:rPr>
          <w:rFonts w:eastAsia="宋体" w:hint="eastAsia"/>
          <w:b/>
          <w:bCs/>
          <w:sz w:val="22"/>
          <w:szCs w:val="22"/>
          <w:lang w:val="en-US" w:eastAsia="zh-CN"/>
        </w:rPr>
        <w:t>.</w:t>
      </w:r>
    </w:p>
    <w:p w14:paraId="375DA2FD" w14:textId="77777777" w:rsidR="00A915FC" w:rsidRPr="006910E7" w:rsidRDefault="00A915FC" w:rsidP="00A915FC">
      <w:pPr>
        <w:pStyle w:val="a"/>
        <w:numPr>
          <w:ilvl w:val="1"/>
          <w:numId w:val="24"/>
        </w:numPr>
        <w:spacing w:after="0"/>
        <w:rPr>
          <w:rFonts w:eastAsia="宋体"/>
          <w:b/>
          <w:bCs/>
          <w:sz w:val="22"/>
          <w:szCs w:val="22"/>
          <w:lang w:val="en-US" w:eastAsia="zh-CN"/>
        </w:rPr>
      </w:pPr>
      <w:r w:rsidRPr="006910E7">
        <w:rPr>
          <w:rFonts w:eastAsia="宋体" w:hint="eastAsia"/>
          <w:b/>
          <w:bCs/>
          <w:sz w:val="22"/>
          <w:szCs w:val="22"/>
          <w:lang w:val="en-US" w:eastAsia="zh-CN"/>
        </w:rPr>
        <w:t>The high-low voltage transmission in R2D preamble can be utilized to achieve this calibration goal.</w:t>
      </w:r>
    </w:p>
    <w:p w14:paraId="1E42A76B" w14:textId="77777777" w:rsidR="00A915FC" w:rsidRPr="006910E7" w:rsidRDefault="00A915FC" w:rsidP="00A915FC">
      <w:pPr>
        <w:pStyle w:val="a"/>
        <w:numPr>
          <w:ilvl w:val="0"/>
          <w:numId w:val="24"/>
        </w:numPr>
        <w:rPr>
          <w:rFonts w:eastAsia="宋体"/>
          <w:b/>
          <w:bCs/>
          <w:sz w:val="22"/>
          <w:szCs w:val="22"/>
          <w:lang w:val="en-US" w:eastAsia="zh-CN"/>
        </w:rPr>
      </w:pPr>
      <w:r w:rsidRPr="006910E7">
        <w:rPr>
          <w:rFonts w:eastAsia="宋体" w:hint="eastAsia"/>
          <w:b/>
          <w:bCs/>
          <w:sz w:val="22"/>
          <w:szCs w:val="22"/>
          <w:lang w:val="en-US" w:eastAsia="zh-CN"/>
        </w:rPr>
        <w:t>The design of multi-ON-OFF transmission will cost more overhead and standardization efforts than single-ON-OFF transmission.</w:t>
      </w:r>
    </w:p>
    <w:p w14:paraId="7E1D6FBC" w14:textId="77777777" w:rsidR="00A915FC" w:rsidRPr="006910E7" w:rsidRDefault="00A915FC" w:rsidP="00A915FC">
      <w:pPr>
        <w:spacing w:after="0"/>
        <w:rPr>
          <w:rFonts w:eastAsia="宋体"/>
          <w:b/>
          <w:bCs/>
          <w:sz w:val="22"/>
          <w:szCs w:val="22"/>
          <w:lang w:val="en-US" w:eastAsia="zh-CN"/>
        </w:rPr>
      </w:pPr>
      <w:r w:rsidRPr="006910E7">
        <w:rPr>
          <w:rFonts w:eastAsia="宋体"/>
          <w:b/>
          <w:bCs/>
          <w:sz w:val="22"/>
          <w:szCs w:val="22"/>
          <w:u w:val="single"/>
          <w:lang w:val="en-US" w:eastAsia="zh-CN"/>
        </w:rPr>
        <w:t>P</w:t>
      </w:r>
      <w:r w:rsidRPr="006910E7">
        <w:rPr>
          <w:rFonts w:eastAsia="宋体" w:hint="eastAsia"/>
          <w:b/>
          <w:bCs/>
          <w:sz w:val="22"/>
          <w:szCs w:val="22"/>
          <w:u w:val="single"/>
          <w:lang w:val="en-US" w:eastAsia="zh-CN"/>
        </w:rPr>
        <w:t>roposal 1</w:t>
      </w:r>
      <w:r w:rsidRPr="006910E7">
        <w:rPr>
          <w:rFonts w:eastAsia="宋体" w:hint="eastAsia"/>
          <w:b/>
          <w:bCs/>
          <w:sz w:val="22"/>
          <w:szCs w:val="22"/>
          <w:lang w:val="en-US" w:eastAsia="zh-CN"/>
        </w:rPr>
        <w:t>: T</w:t>
      </w:r>
      <w:r w:rsidRPr="006910E7">
        <w:rPr>
          <w:rFonts w:eastAsia="宋体"/>
          <w:b/>
          <w:bCs/>
          <w:sz w:val="22"/>
          <w:szCs w:val="22"/>
          <w:lang w:val="en-US" w:eastAsia="zh-CN"/>
        </w:rPr>
        <w:t>he first alternative</w:t>
      </w:r>
      <w:r w:rsidRPr="006910E7">
        <w:rPr>
          <w:rFonts w:eastAsia="宋体" w:hint="eastAsia"/>
          <w:b/>
          <w:bCs/>
          <w:sz w:val="22"/>
          <w:szCs w:val="22"/>
          <w:lang w:val="en-US" w:eastAsia="zh-CN"/>
        </w:rPr>
        <w:t xml:space="preserve"> of Option 1</w:t>
      </w:r>
      <w:r w:rsidRPr="006910E7">
        <w:rPr>
          <w:rFonts w:eastAsia="宋体"/>
          <w:b/>
          <w:bCs/>
          <w:sz w:val="22"/>
          <w:szCs w:val="22"/>
          <w:lang w:val="en-US" w:eastAsia="zh-CN"/>
        </w:rPr>
        <w:t>, i.e., a single ON-OFF transmission</w:t>
      </w:r>
      <w:r w:rsidRPr="006910E7">
        <w:rPr>
          <w:rFonts w:eastAsia="宋体" w:hint="eastAsia"/>
          <w:b/>
          <w:bCs/>
          <w:sz w:val="22"/>
          <w:szCs w:val="22"/>
          <w:lang w:val="en-US" w:eastAsia="zh-CN"/>
        </w:rPr>
        <w:t>,</w:t>
      </w:r>
      <w:r w:rsidRPr="006910E7">
        <w:rPr>
          <w:rFonts w:eastAsia="宋体"/>
          <w:b/>
          <w:bCs/>
          <w:sz w:val="22"/>
          <w:szCs w:val="22"/>
          <w:lang w:val="en-US" w:eastAsia="zh-CN"/>
        </w:rPr>
        <w:t xml:space="preserve"> is enough for devices to recognize the start of R2D transmission</w:t>
      </w:r>
      <w:r w:rsidRPr="006910E7">
        <w:rPr>
          <w:rFonts w:eastAsia="宋体" w:hint="eastAsia"/>
          <w:b/>
          <w:bCs/>
          <w:sz w:val="22"/>
          <w:szCs w:val="22"/>
          <w:lang w:val="en-US" w:eastAsia="zh-CN"/>
        </w:rPr>
        <w:t>.</w:t>
      </w:r>
    </w:p>
    <w:p w14:paraId="4A548485" w14:textId="77777777" w:rsidR="00A915FC" w:rsidRPr="006910E7" w:rsidRDefault="00A915FC" w:rsidP="00A915FC">
      <w:pPr>
        <w:pStyle w:val="a"/>
        <w:numPr>
          <w:ilvl w:val="0"/>
          <w:numId w:val="15"/>
        </w:numPr>
        <w:rPr>
          <w:rFonts w:eastAsia="宋体"/>
          <w:b/>
          <w:bCs/>
          <w:sz w:val="22"/>
          <w:szCs w:val="22"/>
          <w:lang w:val="en-US" w:eastAsia="zh-CN"/>
        </w:rPr>
      </w:pPr>
      <w:r w:rsidRPr="006910E7">
        <w:rPr>
          <w:rFonts w:eastAsia="宋体" w:hint="eastAsia"/>
          <w:b/>
          <w:bCs/>
          <w:sz w:val="22"/>
          <w:szCs w:val="22"/>
          <w:lang w:val="en-US" w:eastAsia="zh-CN"/>
        </w:rPr>
        <w:t>No need</w:t>
      </w:r>
      <w:r w:rsidRPr="006910E7">
        <w:rPr>
          <w:rFonts w:eastAsia="宋体"/>
          <w:b/>
          <w:bCs/>
          <w:sz w:val="22"/>
          <w:szCs w:val="22"/>
          <w:lang w:val="en-US" w:eastAsia="zh-CN"/>
        </w:rPr>
        <w:t xml:space="preserve"> to support Alt.2 due to higher overhead and lower efficiency.</w:t>
      </w:r>
    </w:p>
    <w:p w14:paraId="617AE510" w14:textId="77777777" w:rsidR="00A915FC" w:rsidRPr="006910E7" w:rsidRDefault="00A915FC" w:rsidP="00A915FC">
      <w:pPr>
        <w:spacing w:after="0"/>
        <w:rPr>
          <w:rFonts w:eastAsia="宋体"/>
          <w:b/>
          <w:bCs/>
          <w:sz w:val="22"/>
          <w:szCs w:val="22"/>
          <w:lang w:val="en-US" w:eastAsia="zh-CN"/>
        </w:rPr>
      </w:pPr>
      <w:r w:rsidRPr="006910E7">
        <w:rPr>
          <w:rFonts w:eastAsia="宋体"/>
          <w:b/>
          <w:bCs/>
          <w:sz w:val="22"/>
          <w:szCs w:val="22"/>
          <w:u w:val="single"/>
          <w:lang w:val="en-US" w:eastAsia="zh-CN"/>
        </w:rPr>
        <w:t xml:space="preserve">Proposal </w:t>
      </w:r>
      <w:r w:rsidRPr="006910E7">
        <w:rPr>
          <w:rFonts w:eastAsia="宋体" w:hint="eastAsia"/>
          <w:b/>
          <w:bCs/>
          <w:sz w:val="22"/>
          <w:szCs w:val="22"/>
          <w:u w:val="single"/>
          <w:lang w:val="en-US" w:eastAsia="zh-CN"/>
        </w:rPr>
        <w:t>2</w:t>
      </w:r>
      <w:r w:rsidRPr="006910E7">
        <w:rPr>
          <w:rFonts w:eastAsia="宋体" w:hint="eastAsia"/>
          <w:b/>
          <w:bCs/>
          <w:sz w:val="22"/>
          <w:szCs w:val="22"/>
          <w:lang w:val="en-US" w:eastAsia="zh-CN"/>
        </w:rPr>
        <w:t xml:space="preserve">: For single ON-OFF transmission, </w:t>
      </w:r>
    </w:p>
    <w:p w14:paraId="42B2723A" w14:textId="77777777" w:rsidR="00A915FC" w:rsidRPr="006910E7" w:rsidRDefault="00A915FC" w:rsidP="00A915FC">
      <w:pPr>
        <w:pStyle w:val="a"/>
        <w:numPr>
          <w:ilvl w:val="0"/>
          <w:numId w:val="15"/>
        </w:numPr>
        <w:spacing w:after="0"/>
        <w:rPr>
          <w:rFonts w:eastAsia="宋体"/>
          <w:b/>
          <w:bCs/>
          <w:sz w:val="22"/>
          <w:szCs w:val="22"/>
          <w:lang w:val="en-US" w:eastAsia="zh-CN"/>
        </w:rPr>
      </w:pPr>
      <w:r w:rsidRPr="006910E7">
        <w:rPr>
          <w:rFonts w:eastAsia="宋体" w:hint="eastAsia"/>
          <w:b/>
          <w:bCs/>
          <w:sz w:val="22"/>
          <w:szCs w:val="22"/>
          <w:lang w:val="en-US" w:eastAsia="zh-CN"/>
        </w:rPr>
        <w:t xml:space="preserve">The length of ON duration is not shorter than a </w:t>
      </w:r>
      <w:r w:rsidRPr="006910E7">
        <w:rPr>
          <w:rFonts w:eastAsia="宋体"/>
          <w:b/>
          <w:bCs/>
          <w:sz w:val="22"/>
          <w:szCs w:val="22"/>
          <w:lang w:val="en-US" w:eastAsia="zh-CN"/>
        </w:rPr>
        <w:t>minimum</w:t>
      </w:r>
      <w:r w:rsidRPr="006910E7">
        <w:rPr>
          <w:rFonts w:eastAsia="宋体" w:hint="eastAsia"/>
          <w:b/>
          <w:bCs/>
          <w:sz w:val="22"/>
          <w:szCs w:val="22"/>
          <w:lang w:val="en-US" w:eastAsia="zh-CN"/>
        </w:rPr>
        <w:t xml:space="preserve"> length, and</w:t>
      </w:r>
    </w:p>
    <w:p w14:paraId="52D4E5A0" w14:textId="77777777" w:rsidR="00A915FC" w:rsidRPr="006910E7" w:rsidRDefault="00A915FC" w:rsidP="00A915FC">
      <w:pPr>
        <w:pStyle w:val="a"/>
        <w:numPr>
          <w:ilvl w:val="0"/>
          <w:numId w:val="15"/>
        </w:numPr>
        <w:rPr>
          <w:rFonts w:eastAsia="宋体"/>
          <w:b/>
          <w:bCs/>
          <w:sz w:val="22"/>
          <w:szCs w:val="22"/>
          <w:lang w:val="en-US" w:eastAsia="zh-CN"/>
        </w:rPr>
      </w:pPr>
      <w:r w:rsidRPr="006910E7">
        <w:rPr>
          <w:rFonts w:eastAsia="宋体" w:hint="eastAsia"/>
          <w:b/>
          <w:bCs/>
          <w:sz w:val="22"/>
          <w:szCs w:val="22"/>
          <w:lang w:val="en-US" w:eastAsia="zh-CN"/>
        </w:rPr>
        <w:t>The OFF duration can be in a fixed length or a variable length within a range.</w:t>
      </w:r>
    </w:p>
    <w:p w14:paraId="4044C919" w14:textId="77777777" w:rsidR="00A915FC" w:rsidRPr="006910E7" w:rsidRDefault="00A915FC" w:rsidP="00A915FC">
      <w:pPr>
        <w:spacing w:after="0"/>
        <w:rPr>
          <w:rFonts w:eastAsia="宋体"/>
          <w:b/>
          <w:bCs/>
          <w:sz w:val="22"/>
          <w:szCs w:val="22"/>
          <w:lang w:val="en-US" w:eastAsia="zh-CN"/>
        </w:rPr>
      </w:pPr>
      <w:r w:rsidRPr="006910E7">
        <w:rPr>
          <w:rFonts w:eastAsia="宋体"/>
          <w:b/>
          <w:bCs/>
          <w:sz w:val="22"/>
          <w:szCs w:val="22"/>
          <w:u w:val="single"/>
          <w:lang w:val="en-US" w:eastAsia="zh-CN"/>
        </w:rPr>
        <w:t xml:space="preserve">Proposal </w:t>
      </w:r>
      <w:r w:rsidRPr="006910E7">
        <w:rPr>
          <w:rFonts w:eastAsia="宋体" w:hint="eastAsia"/>
          <w:b/>
          <w:bCs/>
          <w:sz w:val="22"/>
          <w:szCs w:val="22"/>
          <w:u w:val="single"/>
          <w:lang w:val="en-US" w:eastAsia="zh-CN"/>
        </w:rPr>
        <w:t>3</w:t>
      </w:r>
      <w:r w:rsidRPr="006910E7">
        <w:rPr>
          <w:rFonts w:eastAsia="宋体"/>
          <w:b/>
          <w:bCs/>
          <w:sz w:val="22"/>
          <w:szCs w:val="22"/>
          <w:lang w:val="en-US" w:eastAsia="zh-CN"/>
        </w:rPr>
        <w:t xml:space="preserve">: </w:t>
      </w:r>
      <w:r w:rsidRPr="006910E7">
        <w:rPr>
          <w:rFonts w:eastAsia="宋体" w:hint="eastAsia"/>
          <w:b/>
          <w:bCs/>
          <w:sz w:val="22"/>
          <w:szCs w:val="22"/>
          <w:lang w:val="en-US" w:eastAsia="zh-CN"/>
        </w:rPr>
        <w:t>For t</w:t>
      </w:r>
      <w:r w:rsidRPr="006910E7">
        <w:rPr>
          <w:rFonts w:eastAsia="宋体"/>
          <w:b/>
          <w:bCs/>
          <w:sz w:val="22"/>
          <w:szCs w:val="22"/>
          <w:lang w:val="en-US" w:eastAsia="zh-CN"/>
        </w:rPr>
        <w:t xml:space="preserve">he start-indicator </w:t>
      </w:r>
      <w:r w:rsidRPr="006910E7">
        <w:rPr>
          <w:rFonts w:eastAsia="宋体" w:hint="eastAsia"/>
          <w:b/>
          <w:bCs/>
          <w:sz w:val="22"/>
          <w:szCs w:val="22"/>
          <w:lang w:val="en-US" w:eastAsia="zh-CN"/>
        </w:rPr>
        <w:t>part of the R2D time acquisition signal,</w:t>
      </w:r>
    </w:p>
    <w:p w14:paraId="29E39468" w14:textId="77777777" w:rsidR="00A915FC" w:rsidRPr="006910E7" w:rsidRDefault="00A915FC" w:rsidP="00A915FC">
      <w:pPr>
        <w:pStyle w:val="a"/>
        <w:numPr>
          <w:ilvl w:val="0"/>
          <w:numId w:val="15"/>
        </w:numPr>
        <w:spacing w:after="0"/>
        <w:rPr>
          <w:rFonts w:eastAsia="宋体"/>
          <w:b/>
          <w:bCs/>
          <w:sz w:val="22"/>
          <w:szCs w:val="22"/>
          <w:lang w:val="en-US" w:eastAsia="zh-CN"/>
        </w:rPr>
      </w:pPr>
      <w:r w:rsidRPr="006910E7">
        <w:rPr>
          <w:rFonts w:eastAsia="宋体" w:hint="eastAsia"/>
          <w:b/>
          <w:bCs/>
          <w:sz w:val="22"/>
          <w:szCs w:val="22"/>
          <w:lang w:val="en-US" w:eastAsia="zh-CN"/>
        </w:rPr>
        <w:t>T</w:t>
      </w:r>
      <w:r w:rsidRPr="006910E7">
        <w:rPr>
          <w:rFonts w:eastAsia="宋体"/>
          <w:b/>
          <w:bCs/>
          <w:sz w:val="22"/>
          <w:szCs w:val="22"/>
          <w:lang w:val="en-US" w:eastAsia="zh-CN"/>
        </w:rPr>
        <w:t>o increase the probability of successful identification of the start of R2D transmission</w:t>
      </w:r>
      <w:r w:rsidRPr="006910E7">
        <w:rPr>
          <w:rFonts w:eastAsia="宋体" w:hint="eastAsia"/>
          <w:b/>
          <w:bCs/>
          <w:sz w:val="22"/>
          <w:szCs w:val="22"/>
          <w:lang w:val="en-US" w:eastAsia="zh-CN"/>
        </w:rPr>
        <w:t>,</w:t>
      </w:r>
    </w:p>
    <w:p w14:paraId="1AC128D5" w14:textId="77777777" w:rsidR="00A915FC" w:rsidRPr="006910E7" w:rsidRDefault="00A915FC" w:rsidP="00A915FC">
      <w:pPr>
        <w:pStyle w:val="a"/>
        <w:numPr>
          <w:ilvl w:val="1"/>
          <w:numId w:val="15"/>
        </w:numPr>
        <w:spacing w:after="0"/>
        <w:rPr>
          <w:rFonts w:eastAsia="宋体"/>
          <w:b/>
          <w:bCs/>
          <w:sz w:val="22"/>
          <w:szCs w:val="22"/>
          <w:lang w:val="en-US" w:eastAsia="zh-CN"/>
        </w:rPr>
      </w:pPr>
      <w:r w:rsidRPr="006910E7">
        <w:rPr>
          <w:rFonts w:eastAsia="宋体" w:hint="eastAsia"/>
          <w:b/>
          <w:bCs/>
          <w:sz w:val="22"/>
          <w:szCs w:val="22"/>
          <w:lang w:val="en-US" w:eastAsia="zh-CN"/>
        </w:rPr>
        <w:t>T</w:t>
      </w:r>
      <w:r w:rsidRPr="006910E7">
        <w:rPr>
          <w:rFonts w:eastAsia="宋体"/>
          <w:b/>
          <w:bCs/>
          <w:sz w:val="22"/>
          <w:szCs w:val="22"/>
          <w:lang w:val="en-US" w:eastAsia="zh-CN"/>
        </w:rPr>
        <w:t>he length of OFF duration should At least be distinguishable from one or two times the chip length for all M value finally supported.</w:t>
      </w:r>
    </w:p>
    <w:p w14:paraId="7F483F0E" w14:textId="77777777" w:rsidR="00A915FC" w:rsidRPr="006910E7" w:rsidRDefault="00A915FC" w:rsidP="00A915FC">
      <w:pPr>
        <w:pStyle w:val="a"/>
        <w:numPr>
          <w:ilvl w:val="0"/>
          <w:numId w:val="15"/>
        </w:numPr>
        <w:spacing w:after="0"/>
        <w:rPr>
          <w:rFonts w:eastAsia="宋体"/>
          <w:b/>
          <w:bCs/>
          <w:sz w:val="22"/>
          <w:szCs w:val="22"/>
          <w:lang w:val="en-US" w:eastAsia="zh-CN"/>
        </w:rPr>
      </w:pPr>
      <w:r w:rsidRPr="006910E7">
        <w:rPr>
          <w:rFonts w:eastAsia="宋体" w:hint="eastAsia"/>
          <w:b/>
          <w:bCs/>
          <w:sz w:val="22"/>
          <w:szCs w:val="22"/>
          <w:lang w:val="en-US" w:eastAsia="zh-CN"/>
        </w:rPr>
        <w:t>T</w:t>
      </w:r>
      <w:r w:rsidRPr="006910E7">
        <w:rPr>
          <w:rFonts w:eastAsia="宋体"/>
          <w:b/>
          <w:bCs/>
          <w:sz w:val="22"/>
          <w:szCs w:val="22"/>
          <w:lang w:val="en-US" w:eastAsia="zh-CN"/>
        </w:rPr>
        <w:t xml:space="preserve">o </w:t>
      </w:r>
      <w:r w:rsidRPr="006910E7">
        <w:rPr>
          <w:rFonts w:eastAsia="宋体" w:hint="eastAsia"/>
          <w:b/>
          <w:bCs/>
          <w:sz w:val="22"/>
          <w:szCs w:val="22"/>
          <w:lang w:val="en-US" w:eastAsia="zh-CN"/>
        </w:rPr>
        <w:t>distinguish</w:t>
      </w:r>
      <w:r w:rsidRPr="006910E7">
        <w:rPr>
          <w:rFonts w:eastAsia="宋体"/>
          <w:b/>
          <w:bCs/>
          <w:sz w:val="22"/>
          <w:szCs w:val="22"/>
          <w:lang w:val="en-US" w:eastAsia="zh-CN"/>
        </w:rPr>
        <w:t xml:space="preserve"> the end of the start-indicator part, as well as the start of the subsequent clock-acquisition part</w:t>
      </w:r>
    </w:p>
    <w:p w14:paraId="11A7E776" w14:textId="77777777" w:rsidR="00A915FC" w:rsidRPr="006910E7" w:rsidRDefault="00A915FC" w:rsidP="00A915FC">
      <w:pPr>
        <w:pStyle w:val="a"/>
        <w:numPr>
          <w:ilvl w:val="1"/>
          <w:numId w:val="15"/>
        </w:numPr>
        <w:rPr>
          <w:rFonts w:eastAsia="宋体"/>
          <w:b/>
          <w:bCs/>
          <w:sz w:val="22"/>
          <w:szCs w:val="22"/>
          <w:lang w:val="en-US" w:eastAsia="zh-CN"/>
        </w:rPr>
      </w:pPr>
      <w:r w:rsidRPr="006910E7">
        <w:rPr>
          <w:rFonts w:eastAsia="宋体"/>
          <w:b/>
          <w:bCs/>
          <w:sz w:val="22"/>
          <w:szCs w:val="22"/>
          <w:lang w:val="en-US" w:eastAsia="zh-CN"/>
        </w:rPr>
        <w:t>A transition edge must be at the boundary between the start-indicator part and the clock-acquisition part.</w:t>
      </w:r>
    </w:p>
    <w:p w14:paraId="3AC2B2DA" w14:textId="77777777" w:rsidR="00A915FC" w:rsidRPr="006910E7" w:rsidRDefault="00A915FC" w:rsidP="00A915FC">
      <w:pPr>
        <w:spacing w:after="0"/>
        <w:rPr>
          <w:rFonts w:eastAsia="宋体"/>
          <w:b/>
          <w:bCs/>
          <w:sz w:val="22"/>
          <w:szCs w:val="22"/>
          <w:lang w:val="en-US" w:eastAsia="zh-CN"/>
        </w:rPr>
      </w:pPr>
      <w:r w:rsidRPr="006910E7">
        <w:rPr>
          <w:rFonts w:eastAsia="宋体" w:hint="eastAsia"/>
          <w:b/>
          <w:bCs/>
          <w:sz w:val="22"/>
          <w:szCs w:val="22"/>
          <w:lang w:val="en-US" w:eastAsia="zh-CN"/>
        </w:rPr>
        <w:lastRenderedPageBreak/>
        <w:t>Observation 3: For the constant or variable duration of the clock-acquisition part for different M values</w:t>
      </w:r>
    </w:p>
    <w:p w14:paraId="5A542EA9" w14:textId="77777777" w:rsidR="00A915FC" w:rsidRPr="006910E7" w:rsidRDefault="00A915FC" w:rsidP="00A915FC">
      <w:pPr>
        <w:pStyle w:val="a"/>
        <w:numPr>
          <w:ilvl w:val="0"/>
          <w:numId w:val="24"/>
        </w:numPr>
        <w:spacing w:after="0"/>
        <w:rPr>
          <w:rFonts w:eastAsia="宋体"/>
          <w:b/>
          <w:bCs/>
          <w:sz w:val="22"/>
          <w:szCs w:val="22"/>
          <w:lang w:val="en-US" w:eastAsia="zh-CN"/>
        </w:rPr>
      </w:pPr>
      <w:r w:rsidRPr="006910E7">
        <w:rPr>
          <w:rFonts w:eastAsia="宋体" w:hint="eastAsia"/>
          <w:b/>
          <w:bCs/>
          <w:sz w:val="22"/>
          <w:szCs w:val="22"/>
          <w:lang w:val="en-US" w:eastAsia="zh-CN"/>
        </w:rPr>
        <w:t>Option 1 may be more efficient than Option 2 and can save more resources and standardization efforts, i</w:t>
      </w:r>
      <w:r w:rsidRPr="006910E7">
        <w:rPr>
          <w:rFonts w:eastAsia="宋体"/>
          <w:b/>
          <w:bCs/>
          <w:sz w:val="22"/>
          <w:szCs w:val="22"/>
          <w:lang w:val="en-US" w:eastAsia="zh-CN"/>
        </w:rPr>
        <w:t>f the pattern of clock-acquisition part</w:t>
      </w:r>
      <w:r w:rsidRPr="006910E7">
        <w:rPr>
          <w:rFonts w:eastAsia="宋体" w:hint="eastAsia"/>
          <w:b/>
          <w:bCs/>
          <w:sz w:val="22"/>
          <w:szCs w:val="22"/>
          <w:lang w:val="en-US" w:eastAsia="zh-CN"/>
        </w:rPr>
        <w:t xml:space="preserve"> in Option 1</w:t>
      </w:r>
      <w:r w:rsidRPr="006910E7">
        <w:rPr>
          <w:rFonts w:eastAsia="宋体"/>
          <w:b/>
          <w:bCs/>
          <w:sz w:val="22"/>
          <w:szCs w:val="22"/>
          <w:lang w:val="en-US" w:eastAsia="zh-CN"/>
        </w:rPr>
        <w:t xml:space="preserve"> remains the same for different values of M</w:t>
      </w:r>
      <w:r w:rsidRPr="006910E7">
        <w:rPr>
          <w:rFonts w:eastAsia="宋体" w:hint="eastAsia"/>
          <w:b/>
          <w:bCs/>
          <w:sz w:val="22"/>
          <w:szCs w:val="22"/>
          <w:lang w:val="en-US" w:eastAsia="zh-CN"/>
        </w:rPr>
        <w:t>.</w:t>
      </w:r>
    </w:p>
    <w:p w14:paraId="6A8EDE96" w14:textId="77777777" w:rsidR="00A915FC" w:rsidRPr="006910E7" w:rsidRDefault="00A915FC" w:rsidP="00A915FC">
      <w:pPr>
        <w:pStyle w:val="a"/>
        <w:numPr>
          <w:ilvl w:val="0"/>
          <w:numId w:val="24"/>
        </w:numPr>
        <w:rPr>
          <w:rFonts w:eastAsia="宋体"/>
          <w:b/>
          <w:bCs/>
          <w:sz w:val="22"/>
          <w:szCs w:val="22"/>
          <w:lang w:val="en-US" w:eastAsia="zh-CN"/>
        </w:rPr>
      </w:pPr>
      <w:r w:rsidRPr="006910E7">
        <w:rPr>
          <w:rFonts w:eastAsia="宋体" w:hint="eastAsia"/>
          <w:b/>
          <w:bCs/>
          <w:sz w:val="22"/>
          <w:szCs w:val="22"/>
          <w:lang w:val="en-US" w:eastAsia="zh-CN"/>
        </w:rPr>
        <w:t xml:space="preserve">Option 2 can provide </w:t>
      </w:r>
      <w:r w:rsidRPr="006910E7">
        <w:rPr>
          <w:rFonts w:eastAsia="宋体"/>
          <w:b/>
          <w:bCs/>
          <w:sz w:val="22"/>
          <w:szCs w:val="22"/>
          <w:lang w:val="en-US" w:eastAsia="zh-CN"/>
        </w:rPr>
        <w:t>clock</w:t>
      </w:r>
      <w:r w:rsidRPr="006910E7">
        <w:rPr>
          <w:rFonts w:eastAsia="宋体" w:hint="eastAsia"/>
          <w:b/>
          <w:bCs/>
          <w:sz w:val="22"/>
          <w:szCs w:val="22"/>
          <w:lang w:val="en-US" w:eastAsia="zh-CN"/>
        </w:rPr>
        <w:t xml:space="preserve"> </w:t>
      </w:r>
      <w:r w:rsidRPr="006910E7">
        <w:rPr>
          <w:rFonts w:eastAsia="宋体"/>
          <w:b/>
          <w:bCs/>
          <w:sz w:val="22"/>
          <w:szCs w:val="22"/>
          <w:lang w:val="en-US" w:eastAsia="zh-CN"/>
        </w:rPr>
        <w:t>calibration</w:t>
      </w:r>
      <w:r w:rsidRPr="006910E7">
        <w:rPr>
          <w:rFonts w:eastAsia="宋体" w:hint="eastAsia"/>
          <w:b/>
          <w:bCs/>
          <w:sz w:val="22"/>
          <w:szCs w:val="22"/>
          <w:lang w:val="en-US" w:eastAsia="zh-CN"/>
        </w:rPr>
        <w:t xml:space="preserve"> </w:t>
      </w:r>
      <w:r w:rsidRPr="006910E7">
        <w:rPr>
          <w:rFonts w:eastAsia="宋体"/>
          <w:b/>
          <w:bCs/>
          <w:sz w:val="22"/>
          <w:szCs w:val="22"/>
          <w:lang w:val="en-US" w:eastAsia="zh-CN"/>
        </w:rPr>
        <w:t>with</w:t>
      </w:r>
      <w:r w:rsidRPr="006910E7">
        <w:rPr>
          <w:rFonts w:eastAsia="宋体" w:hint="eastAsia"/>
          <w:b/>
          <w:bCs/>
          <w:sz w:val="22"/>
          <w:szCs w:val="22"/>
          <w:lang w:val="en-US" w:eastAsia="zh-CN"/>
        </w:rPr>
        <w:t xml:space="preserve"> better accuracy than Option 1, i</w:t>
      </w:r>
      <w:r w:rsidRPr="006910E7">
        <w:rPr>
          <w:rFonts w:eastAsia="宋体"/>
          <w:b/>
          <w:bCs/>
          <w:sz w:val="22"/>
          <w:szCs w:val="22"/>
          <w:lang w:val="en-US" w:eastAsia="zh-CN"/>
        </w:rPr>
        <w:t>f the pattern of clock-</w:t>
      </w:r>
      <w:proofErr w:type="gramStart"/>
      <w:r w:rsidRPr="006910E7">
        <w:rPr>
          <w:rFonts w:eastAsia="宋体"/>
          <w:b/>
          <w:bCs/>
          <w:sz w:val="22"/>
          <w:szCs w:val="22"/>
          <w:lang w:val="en-US" w:eastAsia="zh-CN"/>
        </w:rPr>
        <w:t>acquisition</w:t>
      </w:r>
      <w:r w:rsidRPr="006910E7">
        <w:rPr>
          <w:rFonts w:eastAsia="宋体" w:hint="eastAsia"/>
          <w:b/>
          <w:bCs/>
          <w:sz w:val="22"/>
          <w:szCs w:val="22"/>
          <w:lang w:val="en-US" w:eastAsia="zh-CN"/>
        </w:rPr>
        <w:t xml:space="preserve"> part</w:t>
      </w:r>
      <w:proofErr w:type="gramEnd"/>
      <w:r w:rsidRPr="006910E7">
        <w:rPr>
          <w:rFonts w:eastAsia="宋体" w:hint="eastAsia"/>
          <w:b/>
          <w:bCs/>
          <w:sz w:val="22"/>
          <w:szCs w:val="22"/>
          <w:lang w:val="en-US" w:eastAsia="zh-CN"/>
        </w:rPr>
        <w:t xml:space="preserve"> in Option 1</w:t>
      </w:r>
      <w:r w:rsidRPr="006910E7">
        <w:rPr>
          <w:rFonts w:eastAsia="宋体"/>
          <w:b/>
          <w:bCs/>
          <w:sz w:val="22"/>
          <w:szCs w:val="22"/>
          <w:lang w:val="en-US" w:eastAsia="zh-CN"/>
        </w:rPr>
        <w:t xml:space="preserve"> remains the same for different values of M</w:t>
      </w:r>
      <w:r w:rsidRPr="006910E7">
        <w:rPr>
          <w:rFonts w:eastAsia="宋体" w:hint="eastAsia"/>
          <w:b/>
          <w:bCs/>
          <w:sz w:val="22"/>
          <w:szCs w:val="22"/>
          <w:lang w:val="en-US" w:eastAsia="zh-CN"/>
        </w:rPr>
        <w:t>.</w:t>
      </w:r>
    </w:p>
    <w:p w14:paraId="42951480" w14:textId="77777777" w:rsidR="00A915FC" w:rsidRPr="006910E7" w:rsidRDefault="00A915FC" w:rsidP="00A915FC">
      <w:pPr>
        <w:spacing w:after="0"/>
        <w:rPr>
          <w:rFonts w:eastAsia="宋体"/>
          <w:b/>
          <w:bCs/>
          <w:sz w:val="22"/>
          <w:szCs w:val="22"/>
          <w:lang w:val="en-US" w:eastAsia="zh-CN"/>
        </w:rPr>
      </w:pPr>
      <w:r w:rsidRPr="006910E7">
        <w:rPr>
          <w:rFonts w:eastAsia="宋体"/>
          <w:b/>
          <w:bCs/>
          <w:sz w:val="22"/>
          <w:szCs w:val="22"/>
          <w:lang w:val="en-US" w:eastAsia="zh-CN"/>
        </w:rPr>
        <w:t>O</w:t>
      </w:r>
      <w:r w:rsidRPr="006910E7">
        <w:rPr>
          <w:rFonts w:eastAsia="宋体" w:hint="eastAsia"/>
          <w:b/>
          <w:bCs/>
          <w:sz w:val="22"/>
          <w:szCs w:val="22"/>
          <w:lang w:val="en-US" w:eastAsia="zh-CN"/>
        </w:rPr>
        <w:t xml:space="preserve">bservation 4: The following issues occur </w:t>
      </w:r>
      <w:r w:rsidRPr="006910E7">
        <w:rPr>
          <w:rFonts w:eastAsia="宋体"/>
          <w:b/>
          <w:bCs/>
          <w:sz w:val="22"/>
          <w:szCs w:val="22"/>
          <w:lang w:val="en-US" w:eastAsia="zh-CN"/>
        </w:rPr>
        <w:t>when</w:t>
      </w:r>
      <w:r w:rsidRPr="006910E7">
        <w:rPr>
          <w:rFonts w:eastAsia="宋体" w:hint="eastAsia"/>
          <w:b/>
          <w:bCs/>
          <w:sz w:val="22"/>
          <w:szCs w:val="22"/>
          <w:lang w:val="en-US" w:eastAsia="zh-CN"/>
        </w:rPr>
        <w:t xml:space="preserve"> M value is large</w:t>
      </w:r>
    </w:p>
    <w:p w14:paraId="6C40546E" w14:textId="77777777" w:rsidR="00A915FC" w:rsidRPr="006910E7" w:rsidRDefault="00A915FC" w:rsidP="00A915FC">
      <w:pPr>
        <w:pStyle w:val="a"/>
        <w:numPr>
          <w:ilvl w:val="0"/>
          <w:numId w:val="24"/>
        </w:numPr>
        <w:spacing w:after="0"/>
        <w:rPr>
          <w:rFonts w:eastAsia="宋体"/>
          <w:b/>
          <w:bCs/>
          <w:sz w:val="22"/>
          <w:szCs w:val="22"/>
          <w:lang w:val="en-US" w:eastAsia="zh-CN"/>
        </w:rPr>
      </w:pPr>
      <w:r w:rsidRPr="006910E7">
        <w:rPr>
          <w:rFonts w:eastAsia="宋体" w:hint="eastAsia"/>
          <w:b/>
          <w:bCs/>
          <w:sz w:val="22"/>
          <w:szCs w:val="22"/>
          <w:lang w:val="en-US" w:eastAsia="zh-CN"/>
        </w:rPr>
        <w:t>T</w:t>
      </w:r>
      <w:r w:rsidRPr="006910E7">
        <w:rPr>
          <w:rFonts w:eastAsia="宋体"/>
          <w:b/>
          <w:bCs/>
          <w:sz w:val="22"/>
          <w:szCs w:val="22"/>
          <w:lang w:val="en-US" w:eastAsia="zh-CN"/>
        </w:rPr>
        <w:t>he calibration of R2D chip duration in clock-acquisition part will be inaccurate, since the length of R2D chip duration decreases as M value increases</w:t>
      </w:r>
      <w:r w:rsidRPr="006910E7">
        <w:rPr>
          <w:rFonts w:eastAsia="宋体" w:hint="eastAsia"/>
          <w:b/>
          <w:bCs/>
          <w:sz w:val="22"/>
          <w:szCs w:val="22"/>
          <w:lang w:val="en-US" w:eastAsia="zh-CN"/>
        </w:rPr>
        <w:t>.</w:t>
      </w:r>
    </w:p>
    <w:p w14:paraId="7AF3E94F" w14:textId="77777777" w:rsidR="00A915FC" w:rsidRPr="006910E7" w:rsidRDefault="00A915FC" w:rsidP="00A915FC">
      <w:pPr>
        <w:pStyle w:val="a"/>
        <w:numPr>
          <w:ilvl w:val="0"/>
          <w:numId w:val="24"/>
        </w:numPr>
        <w:rPr>
          <w:rFonts w:eastAsia="宋体"/>
          <w:b/>
          <w:bCs/>
          <w:sz w:val="22"/>
          <w:szCs w:val="22"/>
          <w:lang w:val="en-US" w:eastAsia="zh-CN"/>
        </w:rPr>
      </w:pPr>
      <w:r w:rsidRPr="006910E7">
        <w:rPr>
          <w:rFonts w:eastAsia="宋体"/>
          <w:b/>
          <w:bCs/>
          <w:sz w:val="22"/>
          <w:szCs w:val="22"/>
          <w:lang w:val="en-US" w:eastAsia="zh-CN"/>
        </w:rPr>
        <w:t>I</w:t>
      </w:r>
      <w:r w:rsidRPr="006910E7">
        <w:rPr>
          <w:rFonts w:eastAsia="宋体" w:hint="eastAsia"/>
          <w:b/>
          <w:bCs/>
          <w:sz w:val="22"/>
          <w:szCs w:val="22"/>
          <w:lang w:val="en-US" w:eastAsia="zh-CN"/>
        </w:rPr>
        <w:t>t is difficult for devices to determine the length and location of CP due to ultra-low capability when M value is large.</w:t>
      </w:r>
    </w:p>
    <w:p w14:paraId="7A4A6485" w14:textId="77777777" w:rsidR="00A915FC" w:rsidRPr="006910E7" w:rsidRDefault="00A915FC" w:rsidP="00A915FC">
      <w:pPr>
        <w:spacing w:after="0"/>
        <w:rPr>
          <w:rFonts w:eastAsia="等线"/>
          <w:b/>
          <w:bCs/>
          <w:sz w:val="22"/>
          <w:szCs w:val="22"/>
          <w:lang w:eastAsia="zh-CN"/>
        </w:rPr>
      </w:pPr>
      <w:r w:rsidRPr="006910E7">
        <w:rPr>
          <w:rFonts w:eastAsia="宋体"/>
          <w:b/>
          <w:bCs/>
          <w:sz w:val="22"/>
          <w:szCs w:val="22"/>
          <w:u w:val="single"/>
          <w:lang w:val="en-US" w:eastAsia="zh-CN"/>
        </w:rPr>
        <w:t>P</w:t>
      </w:r>
      <w:r w:rsidRPr="006910E7">
        <w:rPr>
          <w:rFonts w:eastAsia="宋体" w:hint="eastAsia"/>
          <w:b/>
          <w:bCs/>
          <w:sz w:val="22"/>
          <w:szCs w:val="22"/>
          <w:u w:val="single"/>
          <w:lang w:val="en-US" w:eastAsia="zh-CN"/>
        </w:rPr>
        <w:t>roposal 4</w:t>
      </w:r>
      <w:r w:rsidRPr="006910E7">
        <w:rPr>
          <w:rFonts w:eastAsia="宋体" w:hint="eastAsia"/>
          <w:b/>
          <w:bCs/>
          <w:sz w:val="22"/>
          <w:szCs w:val="22"/>
          <w:lang w:val="en-US" w:eastAsia="zh-CN"/>
        </w:rPr>
        <w:t xml:space="preserve">: Support Option 2, i.e., </w:t>
      </w:r>
      <w:r w:rsidRPr="006910E7">
        <w:rPr>
          <w:rFonts w:eastAsia="等线" w:hint="eastAsia"/>
          <w:b/>
          <w:bCs/>
          <w:sz w:val="22"/>
          <w:szCs w:val="22"/>
          <w:lang w:eastAsia="zh-CN"/>
        </w:rPr>
        <w:t>d</w:t>
      </w:r>
      <w:r w:rsidRPr="006910E7">
        <w:rPr>
          <w:rFonts w:eastAsia="等线"/>
          <w:b/>
          <w:bCs/>
          <w:sz w:val="22"/>
          <w:szCs w:val="22"/>
        </w:rPr>
        <w:t xml:space="preserve">uration of the clock-acquisition part is constant for different </w:t>
      </w:r>
      <w:r w:rsidRPr="006910E7">
        <w:rPr>
          <w:rFonts w:eastAsia="等线" w:hint="eastAsia"/>
          <w:b/>
          <w:bCs/>
          <w:sz w:val="22"/>
          <w:szCs w:val="22"/>
          <w:lang w:eastAsia="zh-CN"/>
        </w:rPr>
        <w:t xml:space="preserve">M </w:t>
      </w:r>
      <w:r w:rsidRPr="006910E7">
        <w:rPr>
          <w:rFonts w:eastAsia="等线"/>
          <w:b/>
          <w:bCs/>
          <w:sz w:val="22"/>
          <w:szCs w:val="22"/>
        </w:rPr>
        <w:t>values</w:t>
      </w:r>
      <w:r w:rsidRPr="006910E7">
        <w:rPr>
          <w:rFonts w:eastAsia="等线" w:hint="eastAsia"/>
          <w:b/>
          <w:bCs/>
          <w:sz w:val="22"/>
          <w:szCs w:val="22"/>
          <w:lang w:eastAsia="zh-CN"/>
        </w:rPr>
        <w:t xml:space="preserve">. </w:t>
      </w:r>
    </w:p>
    <w:p w14:paraId="12FF4704" w14:textId="77777777" w:rsidR="00A915FC" w:rsidRPr="006910E7" w:rsidRDefault="00A915FC" w:rsidP="00A915FC">
      <w:pPr>
        <w:pStyle w:val="a"/>
        <w:numPr>
          <w:ilvl w:val="0"/>
          <w:numId w:val="15"/>
        </w:numPr>
        <w:rPr>
          <w:rFonts w:eastAsia="宋体"/>
          <w:b/>
          <w:bCs/>
          <w:sz w:val="22"/>
          <w:szCs w:val="22"/>
          <w:lang w:val="en-US" w:eastAsia="zh-CN"/>
        </w:rPr>
      </w:pPr>
      <w:r w:rsidRPr="006910E7">
        <w:rPr>
          <w:rFonts w:eastAsia="宋体" w:hint="eastAsia"/>
          <w:b/>
          <w:bCs/>
          <w:sz w:val="22"/>
          <w:szCs w:val="22"/>
          <w:lang w:val="en-US" w:eastAsia="zh-CN"/>
        </w:rPr>
        <w:t>I</w:t>
      </w:r>
      <w:r w:rsidRPr="006910E7">
        <w:rPr>
          <w:rFonts w:eastAsia="宋体"/>
          <w:b/>
          <w:bCs/>
          <w:sz w:val="22"/>
          <w:szCs w:val="22"/>
          <w:lang w:val="en-US" w:eastAsia="zh-CN"/>
        </w:rPr>
        <w:t>f the pattern of clock-</w:t>
      </w:r>
      <w:proofErr w:type="gramStart"/>
      <w:r w:rsidRPr="006910E7">
        <w:rPr>
          <w:rFonts w:eastAsia="宋体"/>
          <w:b/>
          <w:bCs/>
          <w:sz w:val="22"/>
          <w:szCs w:val="22"/>
          <w:lang w:val="en-US" w:eastAsia="zh-CN"/>
        </w:rPr>
        <w:t>acquisition part</w:t>
      </w:r>
      <w:proofErr w:type="gramEnd"/>
      <w:r w:rsidRPr="006910E7">
        <w:rPr>
          <w:rFonts w:eastAsia="宋体" w:hint="eastAsia"/>
          <w:b/>
          <w:bCs/>
          <w:sz w:val="22"/>
          <w:szCs w:val="22"/>
          <w:lang w:val="en-US" w:eastAsia="zh-CN"/>
        </w:rPr>
        <w:t xml:space="preserve"> in Option 1</w:t>
      </w:r>
      <w:r w:rsidRPr="006910E7">
        <w:rPr>
          <w:rFonts w:eastAsia="宋体"/>
          <w:b/>
          <w:bCs/>
          <w:sz w:val="22"/>
          <w:szCs w:val="22"/>
          <w:lang w:val="en-US" w:eastAsia="zh-CN"/>
        </w:rPr>
        <w:t xml:space="preserve"> remains the same for different values of M</w:t>
      </w:r>
      <w:r w:rsidRPr="006910E7">
        <w:rPr>
          <w:rFonts w:eastAsia="宋体" w:hint="eastAsia"/>
          <w:b/>
          <w:bCs/>
          <w:sz w:val="22"/>
          <w:szCs w:val="22"/>
          <w:lang w:val="en-US" w:eastAsia="zh-CN"/>
        </w:rPr>
        <w:t xml:space="preserve">, </w:t>
      </w:r>
      <w:r w:rsidRPr="006910E7">
        <w:rPr>
          <w:rFonts w:eastAsia="宋体"/>
          <w:b/>
          <w:bCs/>
          <w:sz w:val="22"/>
          <w:szCs w:val="22"/>
          <w:lang w:val="en-US" w:eastAsia="zh-CN"/>
        </w:rPr>
        <w:t xml:space="preserve">Option 2 is more robust </w:t>
      </w:r>
      <w:r w:rsidRPr="006910E7">
        <w:rPr>
          <w:rFonts w:eastAsia="宋体" w:hint="eastAsia"/>
          <w:b/>
          <w:bCs/>
          <w:sz w:val="22"/>
          <w:szCs w:val="22"/>
          <w:lang w:val="en-US" w:eastAsia="zh-CN"/>
        </w:rPr>
        <w:t xml:space="preserve">than Option 1 </w:t>
      </w:r>
      <w:r w:rsidRPr="006910E7">
        <w:rPr>
          <w:rFonts w:eastAsia="宋体"/>
          <w:b/>
          <w:bCs/>
          <w:sz w:val="22"/>
          <w:szCs w:val="22"/>
          <w:lang w:val="en-US" w:eastAsia="zh-CN"/>
        </w:rPr>
        <w:t>when M value is large.</w:t>
      </w:r>
    </w:p>
    <w:p w14:paraId="6654324D" w14:textId="77777777" w:rsidR="00A915FC" w:rsidRPr="006910E7" w:rsidRDefault="00A915FC" w:rsidP="00A915FC">
      <w:pPr>
        <w:rPr>
          <w:rFonts w:eastAsia="宋体"/>
          <w:b/>
          <w:bCs/>
          <w:sz w:val="22"/>
          <w:szCs w:val="22"/>
          <w:lang w:eastAsia="zh-CN"/>
        </w:rPr>
      </w:pPr>
      <w:r w:rsidRPr="006910E7">
        <w:rPr>
          <w:rFonts w:eastAsia="等线"/>
          <w:b/>
          <w:bCs/>
          <w:sz w:val="22"/>
          <w:szCs w:val="22"/>
          <w:u w:val="single"/>
          <w:lang w:eastAsia="zh-CN"/>
        </w:rPr>
        <w:t>P</w:t>
      </w:r>
      <w:r w:rsidRPr="006910E7">
        <w:rPr>
          <w:rFonts w:eastAsia="等线" w:hint="eastAsia"/>
          <w:b/>
          <w:bCs/>
          <w:sz w:val="22"/>
          <w:szCs w:val="22"/>
          <w:u w:val="single"/>
          <w:lang w:eastAsia="zh-CN"/>
        </w:rPr>
        <w:t>roposal 5</w:t>
      </w:r>
      <w:r w:rsidRPr="006910E7">
        <w:rPr>
          <w:rFonts w:eastAsia="等线" w:hint="eastAsia"/>
          <w:b/>
          <w:bCs/>
          <w:sz w:val="22"/>
          <w:szCs w:val="22"/>
          <w:lang w:eastAsia="zh-CN"/>
        </w:rPr>
        <w:t>: For the impact of CP insert on clock-acquisition part, wait for the discussion of CP handling in agenda 9.4.1.</w:t>
      </w:r>
    </w:p>
    <w:p w14:paraId="64E9A641" w14:textId="77777777" w:rsidR="00A915FC" w:rsidRPr="006910E7" w:rsidRDefault="00A915FC" w:rsidP="00A915FC">
      <w:pPr>
        <w:rPr>
          <w:rFonts w:eastAsia="宋体"/>
          <w:b/>
          <w:bCs/>
          <w:sz w:val="22"/>
          <w:szCs w:val="22"/>
          <w:lang w:eastAsia="zh-CN"/>
        </w:rPr>
      </w:pPr>
      <w:r w:rsidRPr="006910E7">
        <w:rPr>
          <w:rFonts w:eastAsia="宋体"/>
          <w:b/>
          <w:bCs/>
          <w:sz w:val="22"/>
          <w:szCs w:val="22"/>
          <w:u w:val="single"/>
          <w:lang w:eastAsia="zh-CN"/>
        </w:rPr>
        <w:t>Proposal 6</w:t>
      </w:r>
      <w:r w:rsidRPr="006910E7">
        <w:rPr>
          <w:rFonts w:eastAsia="宋体"/>
          <w:b/>
          <w:bCs/>
          <w:sz w:val="22"/>
          <w:szCs w:val="22"/>
          <w:lang w:eastAsia="zh-CN"/>
        </w:rPr>
        <w:t>: The D2R chip duration can be indicated by R2D preamble in the corresponding PRDCH.</w:t>
      </w:r>
    </w:p>
    <w:p w14:paraId="16DC9DEE" w14:textId="77777777" w:rsidR="00F45F3C" w:rsidRPr="006910E7" w:rsidRDefault="00F45F3C" w:rsidP="00F45F3C">
      <w:pPr>
        <w:spacing w:after="0"/>
        <w:rPr>
          <w:rFonts w:eastAsia="宋体"/>
          <w:b/>
          <w:bCs/>
          <w:sz w:val="22"/>
          <w:szCs w:val="22"/>
          <w:lang w:val="en-US" w:eastAsia="zh-CN"/>
        </w:rPr>
      </w:pPr>
      <w:r w:rsidRPr="006910E7">
        <w:rPr>
          <w:rFonts w:eastAsia="宋体"/>
          <w:b/>
          <w:bCs/>
          <w:sz w:val="22"/>
          <w:szCs w:val="22"/>
          <w:lang w:val="en-US" w:eastAsia="zh-CN"/>
        </w:rPr>
        <w:t>O</w:t>
      </w:r>
      <w:r w:rsidRPr="006910E7">
        <w:rPr>
          <w:rFonts w:eastAsia="宋体" w:hint="eastAsia"/>
          <w:b/>
          <w:bCs/>
          <w:sz w:val="22"/>
          <w:szCs w:val="22"/>
          <w:lang w:val="en-US" w:eastAsia="zh-CN"/>
        </w:rPr>
        <w:t>bservation 5: To determine the end timing of R2D transmission,</w:t>
      </w:r>
    </w:p>
    <w:p w14:paraId="28A35FD2" w14:textId="77777777" w:rsidR="00F45F3C" w:rsidRPr="006910E7" w:rsidRDefault="00F45F3C" w:rsidP="00F45F3C">
      <w:pPr>
        <w:pStyle w:val="a"/>
        <w:numPr>
          <w:ilvl w:val="0"/>
          <w:numId w:val="24"/>
        </w:numPr>
        <w:spacing w:after="0"/>
        <w:rPr>
          <w:rFonts w:eastAsia="宋体"/>
          <w:b/>
          <w:bCs/>
          <w:sz w:val="22"/>
          <w:szCs w:val="22"/>
          <w:lang w:val="en-US" w:eastAsia="zh-CN"/>
        </w:rPr>
      </w:pPr>
      <w:r w:rsidRPr="006910E7">
        <w:rPr>
          <w:rFonts w:eastAsia="宋体" w:hint="eastAsia"/>
          <w:b/>
          <w:bCs/>
          <w:sz w:val="22"/>
          <w:szCs w:val="22"/>
          <w:lang w:val="en-US" w:eastAsia="zh-CN"/>
        </w:rPr>
        <w:t xml:space="preserve">For Option 1, the end timing of R2D transmission can be determined based on </w:t>
      </w:r>
      <w:r w:rsidRPr="006910E7">
        <w:rPr>
          <w:rFonts w:eastAsia="宋体"/>
          <w:b/>
          <w:bCs/>
          <w:sz w:val="22"/>
          <w:szCs w:val="22"/>
          <w:lang w:val="en-US" w:eastAsia="zh-CN"/>
        </w:rPr>
        <w:t>TBS information</w:t>
      </w:r>
      <w:r w:rsidRPr="006910E7">
        <w:rPr>
          <w:rFonts w:eastAsia="宋体" w:hint="eastAsia"/>
          <w:b/>
          <w:bCs/>
          <w:sz w:val="22"/>
          <w:szCs w:val="22"/>
          <w:lang w:val="en-US" w:eastAsia="zh-CN"/>
        </w:rPr>
        <w:t>,</w:t>
      </w:r>
      <w:r w:rsidRPr="006910E7">
        <w:rPr>
          <w:rFonts w:eastAsia="宋体"/>
          <w:b/>
          <w:bCs/>
          <w:sz w:val="22"/>
          <w:szCs w:val="22"/>
          <w:lang w:val="en-US" w:eastAsia="zh-CN"/>
        </w:rPr>
        <w:t xml:space="preserve"> </w:t>
      </w:r>
      <w:r w:rsidRPr="006910E7">
        <w:rPr>
          <w:rFonts w:eastAsia="宋体" w:hint="eastAsia"/>
          <w:b/>
          <w:bCs/>
          <w:sz w:val="22"/>
          <w:szCs w:val="22"/>
          <w:lang w:val="en-US" w:eastAsia="zh-CN"/>
        </w:rPr>
        <w:t xml:space="preserve">which is informed </w:t>
      </w:r>
      <w:r w:rsidRPr="006910E7">
        <w:rPr>
          <w:rFonts w:eastAsia="宋体"/>
          <w:b/>
          <w:bCs/>
          <w:sz w:val="22"/>
          <w:szCs w:val="22"/>
          <w:lang w:val="en-US" w:eastAsia="zh-CN"/>
        </w:rPr>
        <w:t>via implicit/explicit L1 R2D control information</w:t>
      </w:r>
      <w:r w:rsidRPr="006910E7">
        <w:rPr>
          <w:rFonts w:eastAsia="宋体" w:hint="eastAsia"/>
          <w:b/>
          <w:bCs/>
          <w:sz w:val="22"/>
          <w:szCs w:val="22"/>
          <w:lang w:val="en-US" w:eastAsia="zh-CN"/>
        </w:rPr>
        <w:t xml:space="preserve">. This scheme can save </w:t>
      </w:r>
      <w:proofErr w:type="spellStart"/>
      <w:r w:rsidRPr="006910E7">
        <w:rPr>
          <w:rFonts w:eastAsia="宋体" w:hint="eastAsia"/>
          <w:b/>
          <w:bCs/>
          <w:sz w:val="22"/>
          <w:szCs w:val="22"/>
          <w:lang w:val="en-US" w:eastAsia="zh-CN"/>
        </w:rPr>
        <w:t>signalling</w:t>
      </w:r>
      <w:proofErr w:type="spellEnd"/>
      <w:r w:rsidRPr="006910E7">
        <w:rPr>
          <w:rFonts w:eastAsia="宋体" w:hint="eastAsia"/>
          <w:b/>
          <w:bCs/>
          <w:sz w:val="22"/>
          <w:szCs w:val="22"/>
          <w:lang w:val="en-US" w:eastAsia="zh-CN"/>
        </w:rPr>
        <w:t xml:space="preserve"> overhead and increase transmission </w:t>
      </w:r>
      <w:r w:rsidRPr="006910E7">
        <w:rPr>
          <w:rFonts w:eastAsia="宋体"/>
          <w:b/>
          <w:bCs/>
          <w:sz w:val="22"/>
          <w:szCs w:val="22"/>
          <w:lang w:val="en-US" w:eastAsia="zh-CN"/>
        </w:rPr>
        <w:t>efficiency</w:t>
      </w:r>
      <w:r w:rsidRPr="006910E7">
        <w:rPr>
          <w:rFonts w:eastAsia="宋体" w:hint="eastAsia"/>
          <w:b/>
          <w:bCs/>
          <w:sz w:val="22"/>
          <w:szCs w:val="22"/>
          <w:lang w:val="en-US" w:eastAsia="zh-CN"/>
        </w:rPr>
        <w:t>.</w:t>
      </w:r>
    </w:p>
    <w:p w14:paraId="1E9FC326" w14:textId="77777777" w:rsidR="00F45F3C" w:rsidRPr="006910E7" w:rsidRDefault="00F45F3C" w:rsidP="00F45F3C">
      <w:pPr>
        <w:pStyle w:val="a"/>
        <w:numPr>
          <w:ilvl w:val="0"/>
          <w:numId w:val="24"/>
        </w:numPr>
        <w:rPr>
          <w:rFonts w:eastAsia="宋体"/>
          <w:b/>
          <w:bCs/>
          <w:sz w:val="22"/>
          <w:szCs w:val="22"/>
          <w:lang w:val="en-US" w:eastAsia="zh-CN"/>
        </w:rPr>
      </w:pPr>
      <w:r w:rsidRPr="006910E7">
        <w:rPr>
          <w:rFonts w:eastAsia="宋体" w:hint="eastAsia"/>
          <w:b/>
          <w:bCs/>
          <w:sz w:val="22"/>
          <w:szCs w:val="22"/>
          <w:lang w:val="en-US" w:eastAsia="zh-CN"/>
        </w:rPr>
        <w:t xml:space="preserve">For Option 2, the end timing of R2D transmission can be </w:t>
      </w:r>
      <w:r w:rsidRPr="006910E7">
        <w:rPr>
          <w:rFonts w:eastAsia="宋体"/>
          <w:b/>
          <w:bCs/>
          <w:sz w:val="22"/>
          <w:szCs w:val="22"/>
          <w:lang w:val="en-US" w:eastAsia="zh-CN"/>
        </w:rPr>
        <w:t>determined</w:t>
      </w:r>
      <w:r w:rsidRPr="006910E7">
        <w:rPr>
          <w:rFonts w:eastAsia="宋体" w:hint="eastAsia"/>
          <w:b/>
          <w:bCs/>
          <w:sz w:val="22"/>
          <w:szCs w:val="22"/>
          <w:lang w:val="en-US" w:eastAsia="zh-CN"/>
        </w:rPr>
        <w:t xml:space="preserve"> based on </w:t>
      </w:r>
      <w:proofErr w:type="spellStart"/>
      <w:r w:rsidRPr="006910E7">
        <w:rPr>
          <w:rFonts w:eastAsia="宋体" w:hint="eastAsia"/>
          <w:b/>
          <w:bCs/>
          <w:sz w:val="22"/>
          <w:szCs w:val="22"/>
          <w:lang w:val="en-US" w:eastAsia="zh-CN"/>
        </w:rPr>
        <w:t>p</w:t>
      </w:r>
      <w:r w:rsidRPr="006910E7">
        <w:rPr>
          <w:rFonts w:eastAsia="宋体"/>
          <w:b/>
          <w:bCs/>
          <w:sz w:val="22"/>
          <w:szCs w:val="22"/>
          <w:lang w:val="en-US" w:eastAsia="zh-CN"/>
        </w:rPr>
        <w:t>ostamble</w:t>
      </w:r>
      <w:proofErr w:type="spellEnd"/>
      <w:r w:rsidRPr="006910E7">
        <w:rPr>
          <w:rFonts w:eastAsia="宋体"/>
          <w:b/>
          <w:bCs/>
          <w:sz w:val="22"/>
          <w:szCs w:val="22"/>
          <w:lang w:val="en-US" w:eastAsia="zh-CN"/>
        </w:rPr>
        <w:t xml:space="preserve"> of PRDCH</w:t>
      </w:r>
      <w:r w:rsidRPr="006910E7">
        <w:rPr>
          <w:rFonts w:eastAsia="宋体" w:hint="eastAsia"/>
          <w:b/>
          <w:bCs/>
          <w:sz w:val="22"/>
          <w:szCs w:val="22"/>
          <w:lang w:val="en-US" w:eastAsia="zh-CN"/>
        </w:rPr>
        <w:t xml:space="preserve">. This scheme is more robust and </w:t>
      </w:r>
      <w:r w:rsidRPr="006910E7">
        <w:rPr>
          <w:rFonts w:eastAsia="宋体"/>
          <w:b/>
          <w:bCs/>
          <w:sz w:val="22"/>
          <w:szCs w:val="22"/>
          <w:lang w:val="en-US" w:eastAsia="zh-CN"/>
        </w:rPr>
        <w:t>flexible</w:t>
      </w:r>
      <w:r w:rsidRPr="006910E7">
        <w:rPr>
          <w:rFonts w:eastAsia="宋体" w:hint="eastAsia"/>
          <w:b/>
          <w:bCs/>
          <w:sz w:val="22"/>
          <w:szCs w:val="22"/>
          <w:lang w:val="en-US" w:eastAsia="zh-CN"/>
        </w:rPr>
        <w:t xml:space="preserve"> than the scheme of Option 1.</w:t>
      </w:r>
    </w:p>
    <w:p w14:paraId="720E43B2" w14:textId="77777777" w:rsidR="00F45F3C" w:rsidRPr="006910E7" w:rsidRDefault="00F45F3C" w:rsidP="00F45F3C">
      <w:pPr>
        <w:spacing w:after="0"/>
        <w:rPr>
          <w:rFonts w:eastAsia="宋体"/>
          <w:b/>
          <w:bCs/>
          <w:sz w:val="22"/>
          <w:szCs w:val="22"/>
          <w:lang w:val="en-US" w:eastAsia="zh-CN"/>
        </w:rPr>
      </w:pPr>
      <w:r w:rsidRPr="006910E7">
        <w:rPr>
          <w:rFonts w:eastAsia="宋体"/>
          <w:b/>
          <w:bCs/>
          <w:sz w:val="22"/>
          <w:szCs w:val="22"/>
          <w:u w:val="single"/>
          <w:lang w:val="en-US" w:eastAsia="zh-CN"/>
        </w:rPr>
        <w:t>Proposal</w:t>
      </w:r>
      <w:r w:rsidRPr="006910E7">
        <w:rPr>
          <w:rFonts w:eastAsia="宋体" w:hint="eastAsia"/>
          <w:b/>
          <w:bCs/>
          <w:sz w:val="22"/>
          <w:szCs w:val="22"/>
          <w:u w:val="single"/>
          <w:lang w:val="en-US" w:eastAsia="zh-CN"/>
        </w:rPr>
        <w:t xml:space="preserve"> 7</w:t>
      </w:r>
      <w:r w:rsidRPr="006910E7">
        <w:rPr>
          <w:rFonts w:eastAsia="宋体" w:hint="eastAsia"/>
          <w:b/>
          <w:bCs/>
          <w:sz w:val="22"/>
          <w:szCs w:val="22"/>
          <w:lang w:val="en-US" w:eastAsia="zh-CN"/>
        </w:rPr>
        <w:t>: To determine the end timing of the PRDCH,</w:t>
      </w:r>
    </w:p>
    <w:p w14:paraId="2847FB07" w14:textId="77777777" w:rsidR="00F45F3C" w:rsidRPr="006910E7" w:rsidRDefault="00F45F3C" w:rsidP="00F45F3C">
      <w:pPr>
        <w:pStyle w:val="a"/>
        <w:numPr>
          <w:ilvl w:val="0"/>
          <w:numId w:val="15"/>
        </w:numPr>
        <w:spacing w:after="0"/>
        <w:rPr>
          <w:rFonts w:eastAsia="宋体"/>
          <w:b/>
          <w:bCs/>
          <w:sz w:val="22"/>
          <w:szCs w:val="22"/>
          <w:lang w:val="en-US" w:eastAsia="zh-CN"/>
        </w:rPr>
      </w:pPr>
      <w:r w:rsidRPr="006910E7">
        <w:rPr>
          <w:rFonts w:eastAsia="宋体" w:hint="eastAsia"/>
          <w:b/>
          <w:bCs/>
          <w:sz w:val="22"/>
          <w:szCs w:val="22"/>
          <w:lang w:val="en-US" w:eastAsia="zh-CN"/>
        </w:rPr>
        <w:t xml:space="preserve">For a specific message type, whether the payload size of the PRDCH carrying this specific message type is limited to a certain value or several values needs to be discussed. </w:t>
      </w:r>
    </w:p>
    <w:p w14:paraId="6C75FCA7" w14:textId="77777777" w:rsidR="00F45F3C" w:rsidRPr="006910E7" w:rsidRDefault="00F45F3C" w:rsidP="00F45F3C">
      <w:pPr>
        <w:pStyle w:val="a"/>
        <w:numPr>
          <w:ilvl w:val="1"/>
          <w:numId w:val="15"/>
        </w:numPr>
        <w:spacing w:after="0"/>
        <w:rPr>
          <w:rFonts w:eastAsia="宋体"/>
          <w:b/>
          <w:bCs/>
          <w:sz w:val="22"/>
          <w:szCs w:val="22"/>
          <w:lang w:val="en-US" w:eastAsia="zh-CN"/>
        </w:rPr>
      </w:pPr>
      <w:r w:rsidRPr="006910E7">
        <w:rPr>
          <w:rFonts w:eastAsia="宋体" w:hint="eastAsia"/>
          <w:b/>
          <w:bCs/>
          <w:sz w:val="22"/>
          <w:szCs w:val="22"/>
          <w:lang w:val="en-US" w:eastAsia="zh-CN"/>
        </w:rPr>
        <w:t xml:space="preserve">If the payload size of a PRDCH with a specific message type is limited to a certain value, devices can identify the message type of the PRDCH, </w:t>
      </w:r>
      <w:proofErr w:type="spellStart"/>
      <w:r w:rsidRPr="006910E7">
        <w:rPr>
          <w:rFonts w:eastAsia="宋体"/>
          <w:b/>
          <w:bCs/>
          <w:sz w:val="22"/>
          <w:szCs w:val="22"/>
          <w:lang w:val="en-US" w:eastAsia="zh-CN"/>
        </w:rPr>
        <w:t>postamble</w:t>
      </w:r>
      <w:proofErr w:type="spellEnd"/>
      <w:r w:rsidRPr="006910E7">
        <w:rPr>
          <w:rFonts w:eastAsia="宋体"/>
          <w:b/>
          <w:bCs/>
          <w:sz w:val="22"/>
          <w:szCs w:val="22"/>
          <w:lang w:val="en-US" w:eastAsia="zh-CN"/>
        </w:rPr>
        <w:t xml:space="preserve"> at the end of PRDCH is not necessary</w:t>
      </w:r>
      <w:r w:rsidRPr="006910E7">
        <w:rPr>
          <w:rFonts w:eastAsia="宋体" w:hint="eastAsia"/>
          <w:b/>
          <w:bCs/>
          <w:sz w:val="22"/>
          <w:szCs w:val="22"/>
          <w:lang w:val="en-US" w:eastAsia="zh-CN"/>
        </w:rPr>
        <w:t xml:space="preserve"> at least for the determination of the end timing of the PRDCH</w:t>
      </w:r>
      <w:r w:rsidRPr="006910E7">
        <w:rPr>
          <w:rFonts w:eastAsia="宋体"/>
          <w:b/>
          <w:bCs/>
          <w:sz w:val="22"/>
          <w:szCs w:val="22"/>
          <w:lang w:val="en-US" w:eastAsia="zh-CN"/>
        </w:rPr>
        <w:t>.</w:t>
      </w:r>
    </w:p>
    <w:p w14:paraId="056A8CF4" w14:textId="77777777" w:rsidR="00F45F3C" w:rsidRPr="006910E7" w:rsidRDefault="00F45F3C" w:rsidP="00F45F3C">
      <w:pPr>
        <w:pStyle w:val="a"/>
        <w:numPr>
          <w:ilvl w:val="1"/>
          <w:numId w:val="15"/>
        </w:numPr>
        <w:rPr>
          <w:rFonts w:eastAsia="宋体"/>
          <w:b/>
          <w:bCs/>
          <w:sz w:val="22"/>
          <w:szCs w:val="22"/>
          <w:lang w:val="en-US" w:eastAsia="zh-CN"/>
        </w:rPr>
      </w:pPr>
      <w:r w:rsidRPr="006910E7">
        <w:rPr>
          <w:rFonts w:eastAsia="宋体"/>
          <w:b/>
          <w:bCs/>
          <w:sz w:val="22"/>
          <w:szCs w:val="22"/>
          <w:lang w:val="en-US" w:eastAsia="zh-CN"/>
        </w:rPr>
        <w:t>If the payload size of a PRDCH with a specific message type is variable or with several values, both Option 1 and Option 2 can be used for the determination of the end timing of the PRDCH.</w:t>
      </w:r>
    </w:p>
    <w:p w14:paraId="510443D2" w14:textId="77777777" w:rsidR="00F45F3C" w:rsidRPr="006910E7" w:rsidRDefault="00F45F3C" w:rsidP="00F45F3C">
      <w:pPr>
        <w:rPr>
          <w:rFonts w:eastAsia="宋体"/>
          <w:b/>
          <w:bCs/>
          <w:sz w:val="22"/>
          <w:szCs w:val="22"/>
          <w:lang w:val="en-US" w:eastAsia="zh-CN"/>
        </w:rPr>
      </w:pPr>
      <w:r w:rsidRPr="006910E7">
        <w:rPr>
          <w:rFonts w:eastAsia="宋体"/>
          <w:b/>
          <w:bCs/>
          <w:sz w:val="22"/>
          <w:szCs w:val="22"/>
          <w:u w:val="single"/>
          <w:lang w:val="en-US" w:eastAsia="zh-CN"/>
        </w:rPr>
        <w:t>Proposal 8</w:t>
      </w:r>
      <w:r w:rsidRPr="006910E7">
        <w:rPr>
          <w:rFonts w:eastAsia="宋体" w:hint="eastAsia"/>
          <w:b/>
          <w:bCs/>
          <w:sz w:val="22"/>
          <w:szCs w:val="22"/>
          <w:lang w:val="en-US" w:eastAsia="zh-CN"/>
        </w:rPr>
        <w:t xml:space="preserve">: For the D2R </w:t>
      </w:r>
      <w:proofErr w:type="spellStart"/>
      <w:r w:rsidRPr="006910E7">
        <w:rPr>
          <w:rFonts w:eastAsia="宋体" w:hint="eastAsia"/>
          <w:b/>
          <w:bCs/>
          <w:sz w:val="22"/>
          <w:szCs w:val="22"/>
          <w:lang w:val="en-US" w:eastAsia="zh-CN"/>
        </w:rPr>
        <w:t>midamble</w:t>
      </w:r>
      <w:proofErr w:type="spellEnd"/>
      <w:r w:rsidRPr="006910E7">
        <w:rPr>
          <w:rFonts w:eastAsia="宋体" w:hint="eastAsia"/>
          <w:b/>
          <w:bCs/>
          <w:sz w:val="22"/>
          <w:szCs w:val="22"/>
          <w:lang w:val="en-US" w:eastAsia="zh-CN"/>
        </w:rPr>
        <w:t xml:space="preserve"> sequence design, good auto-correlation </w:t>
      </w:r>
      <w:proofErr w:type="spellStart"/>
      <w:r w:rsidRPr="006910E7">
        <w:rPr>
          <w:rFonts w:eastAsia="宋体" w:hint="eastAsia"/>
          <w:b/>
          <w:bCs/>
          <w:sz w:val="22"/>
          <w:szCs w:val="22"/>
          <w:lang w:val="en-US" w:eastAsia="zh-CN"/>
        </w:rPr>
        <w:t>propert</w:t>
      </w:r>
      <w:proofErr w:type="spellEnd"/>
      <w:r w:rsidRPr="006910E7">
        <w:rPr>
          <w:rFonts w:eastAsia="宋体" w:hint="eastAsia"/>
          <w:b/>
          <w:bCs/>
          <w:sz w:val="22"/>
          <w:szCs w:val="22"/>
          <w:lang w:val="en-US" w:eastAsia="zh-CN"/>
        </w:rPr>
        <w:t xml:space="preserve"> is needed.</w:t>
      </w:r>
    </w:p>
    <w:p w14:paraId="2BAAADC6" w14:textId="77777777" w:rsidR="00F45F3C" w:rsidRPr="006910E7" w:rsidRDefault="00F45F3C" w:rsidP="00F45F3C">
      <w:pPr>
        <w:spacing w:after="0"/>
        <w:rPr>
          <w:rFonts w:eastAsia="宋体"/>
          <w:b/>
          <w:bCs/>
          <w:sz w:val="22"/>
          <w:szCs w:val="22"/>
          <w:lang w:val="en-US" w:eastAsia="zh-CN"/>
        </w:rPr>
      </w:pPr>
      <w:r w:rsidRPr="006910E7">
        <w:rPr>
          <w:rFonts w:eastAsia="宋体"/>
          <w:b/>
          <w:bCs/>
          <w:sz w:val="22"/>
          <w:szCs w:val="22"/>
          <w:u w:val="single"/>
          <w:lang w:val="en-US" w:eastAsia="zh-CN"/>
        </w:rPr>
        <w:t>Proposal</w:t>
      </w:r>
      <w:r w:rsidRPr="006910E7">
        <w:rPr>
          <w:rFonts w:eastAsia="宋体" w:hint="eastAsia"/>
          <w:b/>
          <w:bCs/>
          <w:sz w:val="22"/>
          <w:szCs w:val="22"/>
          <w:u w:val="single"/>
          <w:lang w:val="en-US" w:eastAsia="zh-CN"/>
        </w:rPr>
        <w:t xml:space="preserve"> 9</w:t>
      </w:r>
      <w:r w:rsidRPr="006910E7">
        <w:rPr>
          <w:rFonts w:eastAsia="宋体"/>
          <w:b/>
          <w:bCs/>
          <w:sz w:val="22"/>
          <w:szCs w:val="22"/>
          <w:lang w:val="en-US" w:eastAsia="zh-CN"/>
        </w:rPr>
        <w:t xml:space="preserve">: </w:t>
      </w:r>
      <w:r w:rsidRPr="006910E7">
        <w:rPr>
          <w:rFonts w:eastAsia="宋体" w:hint="eastAsia"/>
          <w:b/>
          <w:bCs/>
          <w:sz w:val="22"/>
          <w:szCs w:val="22"/>
          <w:lang w:val="en-US" w:eastAsia="zh-CN"/>
        </w:rPr>
        <w:t>For the</w:t>
      </w:r>
      <w:r w:rsidRPr="006910E7">
        <w:rPr>
          <w:rFonts w:eastAsia="宋体"/>
          <w:b/>
          <w:bCs/>
          <w:sz w:val="22"/>
          <w:szCs w:val="22"/>
          <w:lang w:val="en-US" w:eastAsia="zh-CN"/>
        </w:rPr>
        <w:t xml:space="preserve"> D2R </w:t>
      </w:r>
      <w:proofErr w:type="spellStart"/>
      <w:r w:rsidRPr="006910E7">
        <w:rPr>
          <w:rFonts w:eastAsia="宋体"/>
          <w:b/>
          <w:bCs/>
          <w:sz w:val="22"/>
          <w:szCs w:val="22"/>
          <w:lang w:val="en-US" w:eastAsia="zh-CN"/>
        </w:rPr>
        <w:t>midamble</w:t>
      </w:r>
      <w:proofErr w:type="spellEnd"/>
      <w:r w:rsidRPr="006910E7">
        <w:rPr>
          <w:rFonts w:eastAsia="宋体"/>
          <w:b/>
          <w:bCs/>
          <w:sz w:val="22"/>
          <w:szCs w:val="22"/>
          <w:lang w:val="en-US" w:eastAsia="zh-CN"/>
        </w:rPr>
        <w:t xml:space="preserve"> in PDRCH</w:t>
      </w:r>
      <w:r w:rsidRPr="006910E7">
        <w:rPr>
          <w:rFonts w:eastAsia="宋体" w:hint="eastAsia"/>
          <w:b/>
          <w:bCs/>
          <w:sz w:val="22"/>
          <w:szCs w:val="22"/>
          <w:lang w:val="en-US" w:eastAsia="zh-CN"/>
        </w:rPr>
        <w:t>, t</w:t>
      </w:r>
      <w:r w:rsidRPr="006910E7">
        <w:rPr>
          <w:rFonts w:eastAsia="宋体"/>
          <w:b/>
          <w:bCs/>
          <w:sz w:val="22"/>
          <w:szCs w:val="22"/>
          <w:lang w:val="en-US" w:eastAsia="zh-CN"/>
        </w:rPr>
        <w:t xml:space="preserve">he number of D2R </w:t>
      </w:r>
      <w:proofErr w:type="spellStart"/>
      <w:r w:rsidRPr="006910E7">
        <w:rPr>
          <w:rFonts w:eastAsia="宋体" w:hint="eastAsia"/>
          <w:b/>
          <w:bCs/>
          <w:sz w:val="22"/>
          <w:szCs w:val="22"/>
          <w:lang w:val="en-US" w:eastAsia="zh-CN"/>
        </w:rPr>
        <w:t>midambles</w:t>
      </w:r>
      <w:proofErr w:type="spellEnd"/>
      <w:r w:rsidRPr="006910E7">
        <w:rPr>
          <w:rFonts w:eastAsia="宋体"/>
          <w:b/>
          <w:bCs/>
          <w:sz w:val="22"/>
          <w:szCs w:val="22"/>
          <w:lang w:val="en-US" w:eastAsia="zh-CN"/>
        </w:rPr>
        <w:t xml:space="preserve"> in a PDRCH</w:t>
      </w:r>
      <w:r w:rsidRPr="006910E7">
        <w:rPr>
          <w:rFonts w:eastAsia="宋体" w:hint="eastAsia"/>
          <w:b/>
          <w:bCs/>
          <w:sz w:val="22"/>
          <w:szCs w:val="22"/>
          <w:lang w:val="en-US" w:eastAsia="zh-CN"/>
        </w:rPr>
        <w:t xml:space="preserve"> is relative to the payload size of the PDRCH</w:t>
      </w:r>
      <w:r w:rsidRPr="006910E7">
        <w:rPr>
          <w:rFonts w:eastAsia="宋体"/>
          <w:b/>
          <w:bCs/>
          <w:sz w:val="22"/>
          <w:szCs w:val="22"/>
          <w:lang w:val="en-US" w:eastAsia="zh-CN"/>
        </w:rPr>
        <w:t>.</w:t>
      </w:r>
    </w:p>
    <w:p w14:paraId="4DD960A4" w14:textId="77777777" w:rsidR="00F45F3C" w:rsidRPr="006910E7" w:rsidRDefault="00F45F3C" w:rsidP="00F45F3C">
      <w:pPr>
        <w:pStyle w:val="a"/>
        <w:numPr>
          <w:ilvl w:val="0"/>
          <w:numId w:val="15"/>
        </w:numPr>
        <w:spacing w:after="0"/>
        <w:rPr>
          <w:rFonts w:eastAsia="宋体"/>
          <w:b/>
          <w:bCs/>
          <w:sz w:val="22"/>
          <w:szCs w:val="22"/>
          <w:lang w:val="en-US" w:eastAsia="zh-CN"/>
        </w:rPr>
      </w:pPr>
      <w:r w:rsidRPr="006910E7">
        <w:rPr>
          <w:rFonts w:eastAsia="宋体" w:hint="eastAsia"/>
          <w:b/>
          <w:bCs/>
          <w:sz w:val="22"/>
          <w:szCs w:val="22"/>
          <w:lang w:val="en-US" w:eastAsia="zh-CN"/>
        </w:rPr>
        <w:t>The value of the block size between two adjacent ambles in PDRCH can be fixed, or</w:t>
      </w:r>
    </w:p>
    <w:p w14:paraId="275D5A02" w14:textId="77777777" w:rsidR="00F45F3C" w:rsidRPr="006910E7" w:rsidRDefault="00F45F3C" w:rsidP="00F45F3C">
      <w:pPr>
        <w:pStyle w:val="a"/>
        <w:numPr>
          <w:ilvl w:val="0"/>
          <w:numId w:val="15"/>
        </w:numPr>
        <w:rPr>
          <w:rFonts w:eastAsia="宋体"/>
          <w:b/>
          <w:bCs/>
          <w:sz w:val="22"/>
          <w:szCs w:val="22"/>
          <w:lang w:val="en-US" w:eastAsia="zh-CN"/>
        </w:rPr>
      </w:pPr>
      <w:r w:rsidRPr="006910E7">
        <w:rPr>
          <w:rFonts w:eastAsia="宋体" w:hint="eastAsia"/>
          <w:b/>
          <w:bCs/>
          <w:sz w:val="22"/>
          <w:szCs w:val="22"/>
          <w:lang w:val="en-US" w:eastAsia="zh-CN"/>
        </w:rPr>
        <w:t xml:space="preserve">The number of </w:t>
      </w:r>
      <w:proofErr w:type="spellStart"/>
      <w:r w:rsidRPr="006910E7">
        <w:rPr>
          <w:rFonts w:eastAsia="宋体" w:hint="eastAsia"/>
          <w:b/>
          <w:bCs/>
          <w:sz w:val="22"/>
          <w:szCs w:val="22"/>
          <w:lang w:val="en-US" w:eastAsia="zh-CN"/>
        </w:rPr>
        <w:t>midambles</w:t>
      </w:r>
      <w:proofErr w:type="spellEnd"/>
      <w:r w:rsidRPr="006910E7">
        <w:rPr>
          <w:rFonts w:eastAsia="宋体" w:hint="eastAsia"/>
          <w:b/>
          <w:bCs/>
          <w:sz w:val="22"/>
          <w:szCs w:val="22"/>
          <w:lang w:val="en-US" w:eastAsia="zh-CN"/>
        </w:rPr>
        <w:t xml:space="preserve"> is limited for the PDRCH with a specific payload size.</w:t>
      </w:r>
    </w:p>
    <w:p w14:paraId="4352BDD1" w14:textId="77777777" w:rsidR="00F45F3C" w:rsidRPr="006910E7" w:rsidRDefault="00F45F3C" w:rsidP="00F45F3C">
      <w:pPr>
        <w:rPr>
          <w:rFonts w:eastAsia="宋体"/>
          <w:b/>
          <w:bCs/>
          <w:sz w:val="22"/>
          <w:szCs w:val="22"/>
          <w:lang w:val="en-US" w:eastAsia="zh-CN"/>
        </w:rPr>
      </w:pPr>
      <w:r w:rsidRPr="006910E7">
        <w:rPr>
          <w:rFonts w:eastAsia="宋体"/>
          <w:b/>
          <w:bCs/>
          <w:sz w:val="22"/>
          <w:szCs w:val="22"/>
          <w:u w:val="single"/>
          <w:lang w:val="en-US" w:eastAsia="zh-CN"/>
        </w:rPr>
        <w:t>Proposal 10</w:t>
      </w:r>
      <w:r w:rsidRPr="006910E7">
        <w:rPr>
          <w:rFonts w:eastAsia="宋体"/>
          <w:b/>
          <w:bCs/>
          <w:sz w:val="22"/>
          <w:szCs w:val="22"/>
          <w:lang w:val="en-US" w:eastAsia="zh-CN"/>
        </w:rPr>
        <w:t xml:space="preserve">: The number of D2R </w:t>
      </w:r>
      <w:proofErr w:type="spellStart"/>
      <w:r w:rsidRPr="006910E7">
        <w:rPr>
          <w:rFonts w:eastAsia="宋体"/>
          <w:b/>
          <w:bCs/>
          <w:sz w:val="22"/>
          <w:szCs w:val="22"/>
          <w:lang w:val="en-US" w:eastAsia="zh-CN"/>
        </w:rPr>
        <w:t>midamble</w:t>
      </w:r>
      <w:proofErr w:type="spellEnd"/>
      <w:r w:rsidRPr="006910E7">
        <w:rPr>
          <w:rFonts w:eastAsia="宋体"/>
          <w:b/>
          <w:bCs/>
          <w:sz w:val="22"/>
          <w:szCs w:val="22"/>
          <w:lang w:val="en-US" w:eastAsia="zh-CN"/>
        </w:rPr>
        <w:t xml:space="preserve"> can be determined by predefined rules or indication from the reader.</w:t>
      </w:r>
    </w:p>
    <w:p w14:paraId="206D1D6C" w14:textId="77777777" w:rsidR="00F45F3C" w:rsidRPr="006910E7" w:rsidRDefault="00F45F3C" w:rsidP="00F45F3C">
      <w:pPr>
        <w:spacing w:after="0"/>
        <w:rPr>
          <w:rFonts w:eastAsia="宋体"/>
          <w:b/>
          <w:bCs/>
          <w:sz w:val="22"/>
          <w:szCs w:val="22"/>
          <w:lang w:val="en-US" w:eastAsia="zh-CN"/>
        </w:rPr>
      </w:pPr>
      <w:r w:rsidRPr="006910E7">
        <w:rPr>
          <w:rFonts w:eastAsia="宋体"/>
          <w:b/>
          <w:bCs/>
          <w:sz w:val="22"/>
          <w:szCs w:val="22"/>
          <w:lang w:val="en-US" w:eastAsia="zh-CN"/>
        </w:rPr>
        <w:t>O</w:t>
      </w:r>
      <w:r w:rsidRPr="006910E7">
        <w:rPr>
          <w:rFonts w:eastAsia="宋体" w:hint="eastAsia"/>
          <w:b/>
          <w:bCs/>
          <w:sz w:val="22"/>
          <w:szCs w:val="22"/>
          <w:lang w:val="en-US" w:eastAsia="zh-CN"/>
        </w:rPr>
        <w:t>bservation 6: To determine the end timing of PDRCH transmission,</w:t>
      </w:r>
    </w:p>
    <w:p w14:paraId="150E8184" w14:textId="77777777" w:rsidR="00F45F3C" w:rsidRPr="006910E7" w:rsidRDefault="00F45F3C" w:rsidP="00F45F3C">
      <w:pPr>
        <w:pStyle w:val="a"/>
        <w:numPr>
          <w:ilvl w:val="0"/>
          <w:numId w:val="24"/>
        </w:numPr>
        <w:spacing w:after="0"/>
        <w:rPr>
          <w:rFonts w:eastAsia="宋体"/>
          <w:b/>
          <w:bCs/>
          <w:sz w:val="22"/>
          <w:szCs w:val="22"/>
          <w:lang w:val="en-US" w:eastAsia="zh-CN"/>
        </w:rPr>
      </w:pPr>
      <w:r w:rsidRPr="006910E7">
        <w:rPr>
          <w:rFonts w:eastAsia="宋体"/>
          <w:b/>
          <w:bCs/>
          <w:sz w:val="22"/>
          <w:szCs w:val="22"/>
          <w:lang w:val="en-US" w:eastAsia="zh-CN"/>
        </w:rPr>
        <w:t>F</w:t>
      </w:r>
      <w:r w:rsidRPr="006910E7">
        <w:rPr>
          <w:rFonts w:eastAsia="宋体" w:hint="eastAsia"/>
          <w:b/>
          <w:bCs/>
          <w:sz w:val="22"/>
          <w:szCs w:val="22"/>
          <w:lang w:val="en-US" w:eastAsia="zh-CN"/>
        </w:rPr>
        <w:t xml:space="preserve">or Option 1, the end timing of D2R transmission can be </w:t>
      </w:r>
      <w:r w:rsidRPr="006910E7">
        <w:rPr>
          <w:rFonts w:eastAsia="宋体"/>
          <w:b/>
          <w:bCs/>
          <w:sz w:val="22"/>
          <w:szCs w:val="22"/>
          <w:lang w:val="en-US" w:eastAsia="zh-CN"/>
        </w:rPr>
        <w:t>determined</w:t>
      </w:r>
      <w:r w:rsidRPr="006910E7">
        <w:rPr>
          <w:rFonts w:eastAsia="宋体" w:hint="eastAsia"/>
          <w:b/>
          <w:bCs/>
          <w:sz w:val="22"/>
          <w:szCs w:val="22"/>
          <w:lang w:val="en-US" w:eastAsia="zh-CN"/>
        </w:rPr>
        <w:t xml:space="preserve"> based on </w:t>
      </w:r>
      <w:proofErr w:type="spellStart"/>
      <w:r w:rsidRPr="006910E7">
        <w:rPr>
          <w:rFonts w:eastAsia="宋体" w:hint="eastAsia"/>
          <w:b/>
          <w:bCs/>
          <w:sz w:val="22"/>
          <w:szCs w:val="22"/>
          <w:lang w:val="en-US" w:eastAsia="zh-CN"/>
        </w:rPr>
        <w:t>p</w:t>
      </w:r>
      <w:r w:rsidRPr="006910E7">
        <w:rPr>
          <w:rFonts w:eastAsia="宋体"/>
          <w:b/>
          <w:bCs/>
          <w:sz w:val="22"/>
          <w:szCs w:val="22"/>
          <w:lang w:val="en-US" w:eastAsia="zh-CN"/>
        </w:rPr>
        <w:t>ostamble</w:t>
      </w:r>
      <w:proofErr w:type="spellEnd"/>
      <w:r w:rsidRPr="006910E7">
        <w:rPr>
          <w:rFonts w:eastAsia="宋体" w:hint="eastAsia"/>
          <w:b/>
          <w:bCs/>
          <w:sz w:val="22"/>
          <w:szCs w:val="22"/>
          <w:lang w:val="en-US" w:eastAsia="zh-CN"/>
        </w:rPr>
        <w:t xml:space="preserve">. </w:t>
      </w:r>
      <w:r w:rsidRPr="006910E7">
        <w:rPr>
          <w:rFonts w:eastAsia="宋体"/>
          <w:b/>
          <w:bCs/>
          <w:sz w:val="22"/>
          <w:szCs w:val="22"/>
          <w:lang w:val="en-US" w:eastAsia="zh-CN"/>
        </w:rPr>
        <w:t>I</w:t>
      </w:r>
      <w:r w:rsidRPr="006910E7">
        <w:rPr>
          <w:rFonts w:eastAsia="宋体" w:hint="eastAsia"/>
          <w:b/>
          <w:bCs/>
          <w:sz w:val="22"/>
          <w:szCs w:val="22"/>
          <w:lang w:val="en-US" w:eastAsia="zh-CN"/>
        </w:rPr>
        <w:t xml:space="preserve">f the TBS of PRDCH is unavailable for the reader, the scheme provides robustness of tracking the </w:t>
      </w:r>
      <w:r w:rsidRPr="006910E7">
        <w:rPr>
          <w:rFonts w:eastAsia="宋体"/>
          <w:b/>
          <w:bCs/>
          <w:sz w:val="22"/>
          <w:szCs w:val="22"/>
          <w:lang w:val="en-US" w:eastAsia="zh-CN"/>
        </w:rPr>
        <w:t>end timing of PDRCH.</w:t>
      </w:r>
    </w:p>
    <w:p w14:paraId="688B7127" w14:textId="77777777" w:rsidR="00F45F3C" w:rsidRPr="006910E7" w:rsidRDefault="00F45F3C" w:rsidP="00F45F3C">
      <w:pPr>
        <w:pStyle w:val="a"/>
        <w:numPr>
          <w:ilvl w:val="0"/>
          <w:numId w:val="24"/>
        </w:numPr>
        <w:rPr>
          <w:rFonts w:eastAsia="宋体"/>
          <w:b/>
          <w:bCs/>
          <w:sz w:val="22"/>
          <w:szCs w:val="22"/>
          <w:lang w:val="en-US" w:eastAsia="zh-CN"/>
        </w:rPr>
      </w:pPr>
      <w:r w:rsidRPr="006910E7">
        <w:rPr>
          <w:rFonts w:eastAsia="宋体" w:hint="eastAsia"/>
          <w:b/>
          <w:bCs/>
          <w:sz w:val="22"/>
          <w:szCs w:val="22"/>
          <w:lang w:val="en-US" w:eastAsia="zh-CN"/>
        </w:rPr>
        <w:t xml:space="preserve">For Option 2, the end timing of D2R transmission can be determined based on control </w:t>
      </w:r>
      <w:r w:rsidRPr="006910E7">
        <w:rPr>
          <w:rFonts w:eastAsia="宋体"/>
          <w:b/>
          <w:bCs/>
          <w:sz w:val="22"/>
          <w:szCs w:val="22"/>
          <w:lang w:val="en-US" w:eastAsia="zh-CN"/>
        </w:rPr>
        <w:t>information</w:t>
      </w:r>
      <w:r w:rsidRPr="006910E7">
        <w:rPr>
          <w:rFonts w:eastAsia="宋体" w:hint="eastAsia"/>
          <w:b/>
          <w:bCs/>
          <w:sz w:val="22"/>
          <w:szCs w:val="22"/>
          <w:lang w:val="en-US" w:eastAsia="zh-CN"/>
        </w:rPr>
        <w:t xml:space="preserve">. </w:t>
      </w:r>
      <w:r w:rsidRPr="006910E7">
        <w:rPr>
          <w:rFonts w:eastAsia="宋体"/>
          <w:b/>
          <w:bCs/>
          <w:sz w:val="22"/>
          <w:szCs w:val="22"/>
          <w:lang w:val="en-US" w:eastAsia="zh-CN"/>
        </w:rPr>
        <w:t xml:space="preserve">If the TBS of the PDRCH is available for the reader, the scheme saves </w:t>
      </w:r>
      <w:proofErr w:type="spellStart"/>
      <w:r w:rsidRPr="006910E7">
        <w:rPr>
          <w:rFonts w:eastAsia="宋体"/>
          <w:b/>
          <w:bCs/>
          <w:sz w:val="22"/>
          <w:szCs w:val="22"/>
          <w:lang w:val="en-US" w:eastAsia="zh-CN"/>
        </w:rPr>
        <w:t>signalling</w:t>
      </w:r>
      <w:proofErr w:type="spellEnd"/>
      <w:r w:rsidRPr="006910E7">
        <w:rPr>
          <w:rFonts w:eastAsia="宋体"/>
          <w:b/>
          <w:bCs/>
          <w:sz w:val="22"/>
          <w:szCs w:val="22"/>
          <w:lang w:val="en-US" w:eastAsia="zh-CN"/>
        </w:rPr>
        <w:t xml:space="preserve"> overhead and increase</w:t>
      </w:r>
      <w:r w:rsidRPr="006910E7">
        <w:rPr>
          <w:rFonts w:eastAsia="宋体" w:hint="eastAsia"/>
          <w:b/>
          <w:bCs/>
          <w:sz w:val="22"/>
          <w:szCs w:val="22"/>
          <w:lang w:val="en-US" w:eastAsia="zh-CN"/>
        </w:rPr>
        <w:t>s</w:t>
      </w:r>
      <w:r w:rsidRPr="006910E7">
        <w:rPr>
          <w:rFonts w:eastAsia="宋体"/>
          <w:b/>
          <w:bCs/>
          <w:sz w:val="22"/>
          <w:szCs w:val="22"/>
          <w:lang w:val="en-US" w:eastAsia="zh-CN"/>
        </w:rPr>
        <w:t xml:space="preserve"> the transmission efficiency.</w:t>
      </w:r>
    </w:p>
    <w:p w14:paraId="1AEFF5E9" w14:textId="77777777" w:rsidR="00712F11" w:rsidRPr="00F45F3C" w:rsidRDefault="00712F11" w:rsidP="004609DB">
      <w:pPr>
        <w:rPr>
          <w:rFonts w:eastAsia="宋体"/>
          <w:sz w:val="22"/>
          <w:szCs w:val="18"/>
          <w:lang w:val="en-US" w:eastAsia="zh-CN"/>
        </w:rPr>
      </w:pPr>
    </w:p>
    <w:p w14:paraId="51D5819B" w14:textId="5B541F57" w:rsidR="00A848A3" w:rsidRPr="00A848A3" w:rsidRDefault="00A848A3" w:rsidP="00320DAF">
      <w:pPr>
        <w:pStyle w:val="10"/>
        <w:numPr>
          <w:ilvl w:val="0"/>
          <w:numId w:val="0"/>
        </w:numPr>
        <w:spacing w:before="180" w:after="180"/>
        <w:rPr>
          <w:lang w:val="en-US"/>
        </w:rPr>
      </w:pPr>
      <w:r w:rsidRPr="00A848A3">
        <w:rPr>
          <w:rFonts w:hint="eastAsia"/>
          <w:lang w:val="en-US"/>
        </w:rPr>
        <w:lastRenderedPageBreak/>
        <w:t>R</w:t>
      </w:r>
      <w:r w:rsidRPr="00A848A3">
        <w:rPr>
          <w:lang w:val="en-US"/>
        </w:rPr>
        <w:t>eference</w:t>
      </w:r>
    </w:p>
    <w:p w14:paraId="6CF81245" w14:textId="08F6748A" w:rsidR="00DB7BEF" w:rsidRDefault="007E71F0" w:rsidP="00F67B4F">
      <w:pPr>
        <w:pStyle w:val="a"/>
        <w:numPr>
          <w:ilvl w:val="0"/>
          <w:numId w:val="12"/>
        </w:numPr>
        <w:tabs>
          <w:tab w:val="left" w:pos="2127"/>
        </w:tabs>
        <w:ind w:left="360"/>
        <w:outlineLvl w:val="0"/>
        <w:rPr>
          <w:rFonts w:eastAsia="宋体"/>
          <w:sz w:val="22"/>
          <w:szCs w:val="18"/>
          <w:lang w:eastAsia="zh-CN"/>
        </w:rPr>
      </w:pPr>
      <w:r>
        <w:rPr>
          <w:rFonts w:eastAsia="宋体" w:hint="eastAsia"/>
          <w:sz w:val="22"/>
          <w:szCs w:val="18"/>
          <w:lang w:eastAsia="zh-CN"/>
        </w:rPr>
        <w:t xml:space="preserve">RP-243312, </w:t>
      </w:r>
      <w:r>
        <w:rPr>
          <w:rFonts w:eastAsia="宋体"/>
          <w:sz w:val="22"/>
          <w:szCs w:val="18"/>
          <w:lang w:eastAsia="zh-CN"/>
        </w:rPr>
        <w:t>“</w:t>
      </w:r>
      <w:r w:rsidRPr="007E71F0">
        <w:rPr>
          <w:rFonts w:eastAsia="宋体"/>
          <w:sz w:val="22"/>
          <w:szCs w:val="18"/>
          <w:lang w:eastAsia="zh-CN"/>
        </w:rPr>
        <w:t>New Work Item: Solutions for Ambient IoT (Internet of Things) in NR</w:t>
      </w:r>
      <w:r>
        <w:rPr>
          <w:rFonts w:eastAsia="宋体"/>
          <w:sz w:val="22"/>
          <w:szCs w:val="18"/>
          <w:lang w:eastAsia="zh-CN"/>
        </w:rPr>
        <w:t>”</w:t>
      </w:r>
      <w:r>
        <w:rPr>
          <w:rFonts w:eastAsia="宋体" w:hint="eastAsia"/>
          <w:sz w:val="22"/>
          <w:szCs w:val="18"/>
          <w:lang w:eastAsia="zh-CN"/>
        </w:rPr>
        <w:t xml:space="preserve">, </w:t>
      </w:r>
      <w:r w:rsidR="00D921AB">
        <w:rPr>
          <w:rFonts w:eastAsia="宋体" w:hint="eastAsia"/>
          <w:sz w:val="22"/>
          <w:szCs w:val="18"/>
          <w:lang w:eastAsia="zh-CN"/>
        </w:rPr>
        <w:t xml:space="preserve">3GPP </w:t>
      </w:r>
      <w:r>
        <w:rPr>
          <w:rFonts w:eastAsia="宋体" w:hint="eastAsia"/>
          <w:sz w:val="22"/>
          <w:szCs w:val="18"/>
          <w:lang w:eastAsia="zh-CN"/>
        </w:rPr>
        <w:t>RAN#106.</w:t>
      </w:r>
    </w:p>
    <w:p w14:paraId="51610A11" w14:textId="667214E2" w:rsidR="0093351E" w:rsidRPr="00543B36" w:rsidRDefault="0093351E" w:rsidP="00F67B4F">
      <w:pPr>
        <w:pStyle w:val="a"/>
        <w:numPr>
          <w:ilvl w:val="0"/>
          <w:numId w:val="12"/>
        </w:numPr>
        <w:tabs>
          <w:tab w:val="left" w:pos="2127"/>
        </w:tabs>
        <w:ind w:left="360"/>
        <w:outlineLvl w:val="0"/>
        <w:rPr>
          <w:rFonts w:eastAsia="宋体"/>
          <w:sz w:val="22"/>
          <w:szCs w:val="18"/>
          <w:lang w:eastAsia="zh-CN"/>
        </w:rPr>
      </w:pPr>
      <w:r>
        <w:rPr>
          <w:rFonts w:eastAsia="宋体" w:hint="eastAsia"/>
          <w:sz w:val="22"/>
          <w:szCs w:val="18"/>
          <w:lang w:eastAsia="zh-CN"/>
        </w:rPr>
        <w:t xml:space="preserve">3GPP TR 38.769, </w:t>
      </w:r>
      <w:r>
        <w:rPr>
          <w:rFonts w:eastAsia="宋体"/>
          <w:sz w:val="22"/>
          <w:szCs w:val="18"/>
          <w:lang w:eastAsia="zh-CN"/>
        </w:rPr>
        <w:t>“</w:t>
      </w:r>
      <w:r w:rsidRPr="0093351E">
        <w:rPr>
          <w:rFonts w:eastAsia="宋体"/>
          <w:sz w:val="22"/>
          <w:szCs w:val="18"/>
          <w:lang w:eastAsia="zh-CN"/>
        </w:rPr>
        <w:t>Study on solutions for ambient IoT (Internet of Things)</w:t>
      </w:r>
      <w:r>
        <w:rPr>
          <w:rFonts w:eastAsia="宋体"/>
          <w:sz w:val="22"/>
          <w:szCs w:val="18"/>
          <w:lang w:eastAsia="zh-CN"/>
        </w:rPr>
        <w:t>”</w:t>
      </w:r>
      <w:r>
        <w:rPr>
          <w:rFonts w:eastAsia="宋体" w:hint="eastAsia"/>
          <w:sz w:val="22"/>
          <w:szCs w:val="18"/>
          <w:lang w:eastAsia="zh-CN"/>
        </w:rPr>
        <w:t>, v2.0.0, 12.2024.</w:t>
      </w:r>
    </w:p>
    <w:sectPr w:rsidR="0093351E" w:rsidRPr="00543B36">
      <w:footerReference w:type="default" r:id="rId14"/>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01DFC" w14:textId="77777777" w:rsidR="00216F39" w:rsidRDefault="00216F39">
      <w:pPr>
        <w:spacing w:after="0"/>
      </w:pPr>
      <w:r>
        <w:separator/>
      </w:r>
    </w:p>
  </w:endnote>
  <w:endnote w:type="continuationSeparator" w:id="0">
    <w:p w14:paraId="6D5A28D9" w14:textId="77777777" w:rsidR="00216F39" w:rsidRDefault="00216F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544D9" w14:textId="63B463BD" w:rsidR="002A3533" w:rsidRDefault="002A3533">
    <w:pPr>
      <w:pStyle w:val="af2"/>
      <w:spacing w:before="120"/>
      <w:jc w:val="center"/>
    </w:pPr>
    <w:r>
      <w:fldChar w:fldCharType="begin"/>
    </w:r>
    <w:r>
      <w:instrText xml:space="preserve"> PAGE   \* MERGEFORMAT </w:instrText>
    </w:r>
    <w:r>
      <w:fldChar w:fldCharType="separate"/>
    </w:r>
    <w:r w:rsidR="00276E67" w:rsidRPr="00276E67">
      <w:rPr>
        <w:noProof/>
        <w:lang w:val="ja-JP"/>
      </w:rPr>
      <w:t>2</w:t>
    </w:r>
    <w:r>
      <w:fldChar w:fldCharType="end"/>
    </w:r>
  </w:p>
  <w:p w14:paraId="1E9EF8D3" w14:textId="77777777" w:rsidR="002A3533" w:rsidRDefault="002A35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8E804" w14:textId="77777777" w:rsidR="00216F39" w:rsidRDefault="00216F39">
      <w:pPr>
        <w:spacing w:after="0"/>
      </w:pPr>
      <w:r>
        <w:separator/>
      </w:r>
    </w:p>
  </w:footnote>
  <w:footnote w:type="continuationSeparator" w:id="0">
    <w:p w14:paraId="24FD39ED" w14:textId="77777777" w:rsidR="00216F39" w:rsidRDefault="00216F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21"/>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2" w15:restartNumberingAfterBreak="0">
    <w:nsid w:val="005F5E4C"/>
    <w:multiLevelType w:val="multilevel"/>
    <w:tmpl w:val="005F5E4C"/>
    <w:lvl w:ilvl="0">
      <w:start w:val="1"/>
      <w:numFmt w:val="bullet"/>
      <w:lvlText w:val=""/>
      <w:lvlJc w:val="left"/>
      <w:pPr>
        <w:ind w:left="1189" w:hanging="480"/>
      </w:pPr>
      <w:rPr>
        <w:rFonts w:ascii="Symbol" w:hAnsi="Symbol" w:hint="default"/>
      </w:rPr>
    </w:lvl>
    <w:lvl w:ilvl="1">
      <w:start w:val="1"/>
      <w:numFmt w:val="bullet"/>
      <w:pStyle w:val="proposal-bullet"/>
      <w:lvlText w:val=""/>
      <w:lvlJc w:val="left"/>
      <w:pPr>
        <w:ind w:left="1841" w:hanging="565"/>
      </w:pPr>
      <w:rPr>
        <w:rFonts w:ascii="Symbol" w:hAnsi="Symbol" w:hint="default"/>
      </w:rPr>
    </w:lvl>
    <w:lvl w:ilvl="2">
      <w:start w:val="1"/>
      <w:numFmt w:val="bullet"/>
      <w:lvlText w:val=""/>
      <w:lvlJc w:val="left"/>
      <w:pPr>
        <w:ind w:left="2267" w:hanging="567"/>
      </w:pPr>
      <w:rPr>
        <w:rFonts w:ascii="Symbol" w:hAnsi="Symbol" w:hint="default"/>
      </w:rPr>
    </w:lvl>
    <w:lvl w:ilvl="3">
      <w:start w:val="1"/>
      <w:numFmt w:val="bullet"/>
      <w:pStyle w:val="4h4H4H41h41H42h42H43h43H411h411H421h421H44h"/>
      <w:lvlText w:val=""/>
      <w:lvlJc w:val="left"/>
      <w:pPr>
        <w:ind w:left="2833" w:hanging="708"/>
      </w:pPr>
      <w:rPr>
        <w:rFonts w:ascii="Symbol" w:hAnsi="Symbol" w:hint="default"/>
      </w:rPr>
    </w:lvl>
    <w:lvl w:ilvl="4">
      <w:start w:val="1"/>
      <w:numFmt w:val="bullet"/>
      <w:lvlText w:val=""/>
      <w:lvlJc w:val="left"/>
      <w:pPr>
        <w:ind w:left="3400" w:hanging="850"/>
      </w:pPr>
      <w:rPr>
        <w:rFonts w:ascii="Symbol" w:hAnsi="Symbol" w:hint="default"/>
      </w:rPr>
    </w:lvl>
    <w:lvl w:ilvl="5">
      <w:start w:val="1"/>
      <w:numFmt w:val="bullet"/>
      <w:lvlText w:val=""/>
      <w:lvlJc w:val="left"/>
      <w:pPr>
        <w:ind w:left="4109" w:hanging="1134"/>
      </w:pPr>
      <w:rPr>
        <w:rFonts w:ascii="Symbol" w:hAnsi="Symbol" w:hint="default"/>
      </w:rPr>
    </w:lvl>
    <w:lvl w:ilvl="6">
      <w:start w:val="1"/>
      <w:numFmt w:val="bullet"/>
      <w:lvlText w:val=""/>
      <w:lvlJc w:val="left"/>
      <w:pPr>
        <w:ind w:left="4676" w:hanging="1276"/>
      </w:pPr>
      <w:rPr>
        <w:rFonts w:ascii="Symbol" w:hAnsi="Symbol" w:hint="default"/>
      </w:rPr>
    </w:lvl>
    <w:lvl w:ilvl="7">
      <w:start w:val="1"/>
      <w:numFmt w:val="bullet"/>
      <w:lvlText w:val=""/>
      <w:lvlJc w:val="left"/>
      <w:pPr>
        <w:ind w:left="5243" w:hanging="1418"/>
      </w:pPr>
      <w:rPr>
        <w:rFonts w:ascii="Symbol" w:hAnsi="Symbol" w:hint="default"/>
      </w:rPr>
    </w:lvl>
    <w:lvl w:ilvl="8">
      <w:start w:val="1"/>
      <w:numFmt w:val="bullet"/>
      <w:lvlText w:val=""/>
      <w:lvlJc w:val="left"/>
      <w:pPr>
        <w:ind w:left="5951" w:hanging="1700"/>
      </w:pPr>
      <w:rPr>
        <w:rFonts w:ascii="Symbol" w:hAnsi="Symbo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4073F30"/>
    <w:multiLevelType w:val="multilevel"/>
    <w:tmpl w:val="04073F30"/>
    <w:lvl w:ilvl="0">
      <w:start w:val="1"/>
      <w:numFmt w:val="bullet"/>
      <w:pStyle w:val="a"/>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5" w15:restartNumberingAfterBreak="0">
    <w:nsid w:val="066928D6"/>
    <w:multiLevelType w:val="multilevel"/>
    <w:tmpl w:val="066928D6"/>
    <w:lvl w:ilvl="0">
      <w:start w:val="3"/>
      <w:numFmt w:val="bullet"/>
      <w:lvlText w:val="-"/>
      <w:lvlJc w:val="left"/>
      <w:pPr>
        <w:ind w:left="360" w:hanging="360"/>
      </w:pPr>
      <w:rPr>
        <w:rFonts w:ascii="Calibri" w:eastAsia="宋体" w:hAnsi="Calibri" w:cs="Calibri" w:hint="default"/>
      </w:rPr>
    </w:lvl>
    <w:lvl w:ilvl="1">
      <w:start w:val="1"/>
      <w:numFmt w:val="bullet"/>
      <w:lvlText w:val="•"/>
      <w:lvlJc w:val="left"/>
      <w:pPr>
        <w:ind w:left="1240" w:hanging="360"/>
      </w:pPr>
      <w:rPr>
        <w:rFonts w:ascii="Arial" w:hAnsi="Arial" w:cs="Times New Roman" w:hint="default"/>
      </w:rPr>
    </w:lvl>
    <w:lvl w:ilvl="2">
      <w:start w:val="3"/>
      <w:numFmt w:val="bullet"/>
      <w:lvlText w:val="-"/>
      <w:lvlJc w:val="left"/>
      <w:pPr>
        <w:ind w:left="360" w:hanging="360"/>
      </w:pPr>
      <w:rPr>
        <w:rFonts w:ascii="Calibri" w:eastAsia="宋体" w:hAnsi="Calibri" w:cs="Calibri" w:hint="default"/>
      </w:rPr>
    </w:lvl>
    <w:lvl w:ilvl="3">
      <w:start w:val="3"/>
      <w:numFmt w:val="bullet"/>
      <w:lvlText w:val="-"/>
      <w:lvlJc w:val="left"/>
      <w:pPr>
        <w:ind w:left="360" w:hanging="360"/>
      </w:pPr>
      <w:rPr>
        <w:rFonts w:ascii="Calibri" w:eastAsia="宋体" w:hAnsi="Calibri" w:cs="Calibri"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等线" w:hAnsi="Calibri" w:cs="Calibri" w:hint="default"/>
      </w:rPr>
    </w:lvl>
    <w:lvl w:ilvl="3">
      <w:start w:val="3"/>
      <w:numFmt w:val="bullet"/>
      <w:lvlText w:val="-"/>
      <w:lvlJc w:val="left"/>
      <w:pPr>
        <w:ind w:left="1080" w:hanging="360"/>
      </w:pPr>
      <w:rPr>
        <w:rFonts w:ascii="Calibri" w:eastAsia="等线"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7"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0"/>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8" w15:restartNumberingAfterBreak="0">
    <w:nsid w:val="0EC436C8"/>
    <w:multiLevelType w:val="hybridMultilevel"/>
    <w:tmpl w:val="877C0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1EC44A6"/>
    <w:multiLevelType w:val="hybridMultilevel"/>
    <w:tmpl w:val="CCB4A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2" w15:restartNumberingAfterBreak="0">
    <w:nsid w:val="15226E06"/>
    <w:multiLevelType w:val="multilevel"/>
    <w:tmpl w:val="15226E0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D97B37"/>
    <w:multiLevelType w:val="hybridMultilevel"/>
    <w:tmpl w:val="93F49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26D04190"/>
    <w:multiLevelType w:val="hybridMultilevel"/>
    <w:tmpl w:val="C8F63684"/>
    <w:lvl w:ilvl="0" w:tplc="FEA82F7A">
      <w:start w:val="1"/>
      <w:numFmt w:val="decimal"/>
      <w:lvlText w:val="[%1] "/>
      <w:lvlJc w:val="left"/>
      <w:pPr>
        <w:ind w:left="39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47761B"/>
    <w:multiLevelType w:val="hybridMultilevel"/>
    <w:tmpl w:val="6936D3DA"/>
    <w:lvl w:ilvl="0" w:tplc="B1CEAB66">
      <w:start w:val="1"/>
      <w:numFmt w:val="bullet"/>
      <w:lvlText w:val="●"/>
      <w:lvlJc w:val="left"/>
      <w:pPr>
        <w:ind w:left="440" w:hanging="440"/>
      </w:pPr>
      <w:rPr>
        <w:rFonts w:ascii="微软雅黑" w:eastAsia="微软雅黑" w:hAnsi="微软雅黑"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085CCB"/>
    <w:multiLevelType w:val="hybridMultilevel"/>
    <w:tmpl w:val="378676B4"/>
    <w:lvl w:ilvl="0" w:tplc="B1CEAB66">
      <w:start w:val="1"/>
      <w:numFmt w:val="bullet"/>
      <w:lvlText w:val="●"/>
      <w:lvlJc w:val="left"/>
      <w:pPr>
        <w:ind w:left="440" w:hanging="440"/>
      </w:pPr>
      <w:rPr>
        <w:rFonts w:ascii="微软雅黑" w:eastAsia="微软雅黑" w:hAnsi="微软雅黑"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78D498E"/>
    <w:multiLevelType w:val="hybridMultilevel"/>
    <w:tmpl w:val="12362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B432A7"/>
    <w:multiLevelType w:val="hybridMultilevel"/>
    <w:tmpl w:val="BD501FC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F805C04"/>
    <w:multiLevelType w:val="multilevel"/>
    <w:tmpl w:val="3F805C04"/>
    <w:lvl w:ilvl="0">
      <w:start w:val="1"/>
      <w:numFmt w:val="decimal"/>
      <w:lvlText w:val="[%1] "/>
      <w:lvlJc w:val="left"/>
      <w:pPr>
        <w:ind w:left="480" w:hanging="480"/>
      </w:pPr>
      <w:rPr>
        <w:rFonts w:hint="eastAsia"/>
      </w:rPr>
    </w:lvl>
    <w:lvl w:ilvl="1">
      <w:start w:val="1"/>
      <w:numFmt w:val="aiueoFullWidth"/>
      <w:lvlText w:val="(%2)"/>
      <w:lvlJc w:val="left"/>
      <w:pPr>
        <w:ind w:left="960" w:hanging="480"/>
      </w:pPr>
    </w:lvl>
    <w:lvl w:ilvl="2">
      <w:start w:val="1"/>
      <w:numFmt w:val="decimalEnclosedCircle"/>
      <w:pStyle w:val="3nobreakH3Underrubrik2h3MemoHeading3helloTitre"/>
      <w:lvlText w:val="%3"/>
      <w:lvlJc w:val="left"/>
      <w:pPr>
        <w:ind w:left="1440" w:hanging="480"/>
      </w:pPr>
    </w:lvl>
    <w:lvl w:ilvl="3">
      <w:start w:val="1"/>
      <w:numFmt w:val="decimal"/>
      <w:pStyle w:val="4h4H4H41h41H42h42H43h43H411h411H421h421H44h2"/>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8912503"/>
    <w:multiLevelType w:val="hybridMultilevel"/>
    <w:tmpl w:val="0BC83C0C"/>
    <w:lvl w:ilvl="0" w:tplc="74381688">
      <w:start w:val="1"/>
      <w:numFmt w:val="bullet"/>
      <w:lvlText w:val=""/>
      <w:lvlJc w:val="left"/>
      <w:pPr>
        <w:ind w:left="440" w:hanging="440"/>
      </w:pPr>
      <w:rPr>
        <w:rFonts w:ascii="Wingdings 2" w:hAnsi="Wingdings 2"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D64EE3"/>
    <w:multiLevelType w:val="hybridMultilevel"/>
    <w:tmpl w:val="27B47024"/>
    <w:lvl w:ilvl="0" w:tplc="B1CEAB66">
      <w:start w:val="1"/>
      <w:numFmt w:val="bullet"/>
      <w:lvlText w:val="●"/>
      <w:lvlJc w:val="left"/>
      <w:pPr>
        <w:ind w:left="440" w:hanging="440"/>
      </w:pPr>
      <w:rPr>
        <w:rFonts w:ascii="微软雅黑" w:eastAsia="微软雅黑" w:hAnsi="微软雅黑"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E30AA2"/>
    <w:multiLevelType w:val="multilevel"/>
    <w:tmpl w:val="68E30AA2"/>
    <w:lvl w:ilvl="0">
      <w:start w:val="2"/>
      <w:numFmt w:val="bullet"/>
      <w:lvlText w:val="-"/>
      <w:lvlJc w:val="left"/>
      <w:pPr>
        <w:ind w:left="36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3157D4"/>
    <w:multiLevelType w:val="multilevel"/>
    <w:tmpl w:val="FA761444"/>
    <w:lvl w:ilvl="0">
      <w:start w:val="1"/>
      <w:numFmt w:val="decimal"/>
      <w:pStyle w:val="10"/>
      <w:lvlText w:val="%1."/>
      <w:lvlJc w:val="left"/>
      <w:pPr>
        <w:tabs>
          <w:tab w:val="left" w:pos="709"/>
        </w:tabs>
        <w:ind w:left="709" w:hanging="709"/>
      </w:pPr>
      <w:rPr>
        <w:rFonts w:hint="eastAsia"/>
        <w:lang w:val="zh-CN"/>
      </w:rPr>
    </w:lvl>
    <w:lvl w:ilvl="1">
      <w:start w:val="1"/>
      <w:numFmt w:val="decimal"/>
      <w:pStyle w:val="20"/>
      <w:lvlText w:val="%1.%2."/>
      <w:lvlJc w:val="left"/>
      <w:pPr>
        <w:tabs>
          <w:tab w:val="left" w:pos="3403"/>
        </w:tabs>
        <w:ind w:left="3403"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1"/>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BB6EE5"/>
    <w:multiLevelType w:val="hybridMultilevel"/>
    <w:tmpl w:val="0AA26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o"/>
      <w:lvlJc w:val="left"/>
      <w:pPr>
        <w:tabs>
          <w:tab w:val="left" w:pos="900"/>
        </w:tabs>
        <w:ind w:left="900" w:hanging="420"/>
      </w:pPr>
      <w:rPr>
        <w:rFonts w:ascii="Courier New" w:hAnsi="Courier New" w:cs="Courier New"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699745606">
    <w:abstractNumId w:val="31"/>
  </w:num>
  <w:num w:numId="2" w16cid:durableId="1801802562">
    <w:abstractNumId w:val="35"/>
  </w:num>
  <w:num w:numId="3" w16cid:durableId="647824029">
    <w:abstractNumId w:val="7"/>
  </w:num>
  <w:num w:numId="4" w16cid:durableId="283736310">
    <w:abstractNumId w:val="2"/>
  </w:num>
  <w:num w:numId="5" w16cid:durableId="1560898477">
    <w:abstractNumId w:val="4"/>
  </w:num>
  <w:num w:numId="6" w16cid:durableId="1093628283">
    <w:abstractNumId w:val="0"/>
  </w:num>
  <w:num w:numId="7" w16cid:durableId="1699039031">
    <w:abstractNumId w:val="23"/>
  </w:num>
  <w:num w:numId="8" w16cid:durableId="46413393">
    <w:abstractNumId w:val="3"/>
  </w:num>
  <w:num w:numId="9" w16cid:durableId="351810850">
    <w:abstractNumId w:val="33"/>
  </w:num>
  <w:num w:numId="10" w16cid:durableId="1119648049">
    <w:abstractNumId w:val="22"/>
  </w:num>
  <w:num w:numId="11" w16cid:durableId="1749420167">
    <w:abstractNumId w:val="32"/>
  </w:num>
  <w:num w:numId="12" w16cid:durableId="1386566498">
    <w:abstractNumId w:val="15"/>
  </w:num>
  <w:num w:numId="13" w16cid:durableId="342977563">
    <w:abstractNumId w:val="11"/>
  </w:num>
  <w:num w:numId="14" w16cid:durableId="1202018662">
    <w:abstractNumId w:val="27"/>
  </w:num>
  <w:num w:numId="15" w16cid:durableId="2102985822">
    <w:abstractNumId w:val="24"/>
  </w:num>
  <w:num w:numId="16" w16cid:durableId="1179852474">
    <w:abstractNumId w:val="17"/>
  </w:num>
  <w:num w:numId="17" w16cid:durableId="968169447">
    <w:abstractNumId w:val="16"/>
  </w:num>
  <w:num w:numId="18" w16cid:durableId="675771851">
    <w:abstractNumId w:val="20"/>
  </w:num>
  <w:num w:numId="19" w16cid:durableId="1519000188">
    <w:abstractNumId w:val="18"/>
  </w:num>
  <w:num w:numId="20" w16cid:durableId="1100568019">
    <w:abstractNumId w:val="25"/>
  </w:num>
  <w:num w:numId="21" w16cid:durableId="409037528">
    <w:abstractNumId w:val="29"/>
  </w:num>
  <w:num w:numId="22" w16cid:durableId="1800369478">
    <w:abstractNumId w:val="14"/>
  </w:num>
  <w:num w:numId="23" w16cid:durableId="675226304">
    <w:abstractNumId w:val="11"/>
  </w:num>
  <w:num w:numId="24" w16cid:durableId="777219882">
    <w:abstractNumId w:val="13"/>
  </w:num>
  <w:num w:numId="25" w16cid:durableId="939067439">
    <w:abstractNumId w:val="24"/>
  </w:num>
  <w:num w:numId="26" w16cid:durableId="1584873925">
    <w:abstractNumId w:val="12"/>
  </w:num>
  <w:num w:numId="27" w16cid:durableId="1722947911">
    <w:abstractNumId w:val="5"/>
  </w:num>
  <w:num w:numId="28" w16cid:durableId="1390689594">
    <w:abstractNumId w:val="8"/>
  </w:num>
  <w:num w:numId="29" w16cid:durableId="1404374513">
    <w:abstractNumId w:val="4"/>
  </w:num>
  <w:num w:numId="30" w16cid:durableId="1620574911">
    <w:abstractNumId w:val="4"/>
  </w:num>
  <w:num w:numId="31" w16cid:durableId="868877876">
    <w:abstractNumId w:val="4"/>
  </w:num>
  <w:num w:numId="32" w16cid:durableId="864750087">
    <w:abstractNumId w:val="6"/>
  </w:num>
  <w:num w:numId="33" w16cid:durableId="1421021541">
    <w:abstractNumId w:val="31"/>
  </w:num>
  <w:num w:numId="34" w16cid:durableId="1752776091">
    <w:abstractNumId w:val="30"/>
  </w:num>
  <w:num w:numId="35" w16cid:durableId="709912976">
    <w:abstractNumId w:val="28"/>
  </w:num>
  <w:num w:numId="36" w16cid:durableId="399713971">
    <w:abstractNumId w:val="4"/>
  </w:num>
  <w:num w:numId="37" w16cid:durableId="766391198">
    <w:abstractNumId w:val="4"/>
  </w:num>
  <w:num w:numId="38" w16cid:durableId="1374110776">
    <w:abstractNumId w:val="1"/>
  </w:num>
  <w:num w:numId="39" w16cid:durableId="1679648968">
    <w:abstractNumId w:val="9"/>
  </w:num>
  <w:num w:numId="40" w16cid:durableId="560364720">
    <w:abstractNumId w:val="26"/>
  </w:num>
  <w:num w:numId="41" w16cid:durableId="1285310728">
    <w:abstractNumId w:val="4"/>
  </w:num>
  <w:num w:numId="42" w16cid:durableId="484010545">
    <w:abstractNumId w:val="4"/>
  </w:num>
  <w:num w:numId="43" w16cid:durableId="493182225">
    <w:abstractNumId w:val="19"/>
  </w:num>
  <w:num w:numId="44" w16cid:durableId="1995336538">
    <w:abstractNumId w:val="21"/>
  </w:num>
  <w:num w:numId="45" w16cid:durableId="1667052283">
    <w:abstractNumId w:val="4"/>
  </w:num>
  <w:num w:numId="46" w16cid:durableId="312412704">
    <w:abstractNumId w:val="4"/>
  </w:num>
  <w:num w:numId="47" w16cid:durableId="2095858403">
    <w:abstractNumId w:val="4"/>
  </w:num>
  <w:num w:numId="48" w16cid:durableId="716710548">
    <w:abstractNumId w:val="4"/>
  </w:num>
  <w:num w:numId="49" w16cid:durableId="488058884">
    <w:abstractNumId w:val="4"/>
  </w:num>
  <w:num w:numId="50" w16cid:durableId="1542859574">
    <w:abstractNumId w:val="4"/>
  </w:num>
  <w:num w:numId="51" w16cid:durableId="1781103033">
    <w:abstractNumId w:val="4"/>
  </w:num>
  <w:num w:numId="52" w16cid:durableId="636688090">
    <w:abstractNumId w:val="4"/>
  </w:num>
  <w:num w:numId="53" w16cid:durableId="2031297397">
    <w:abstractNumId w:val="34"/>
  </w:num>
  <w:num w:numId="54" w16cid:durableId="2038113609">
    <w:abstractNumId w:val="10"/>
  </w:num>
  <w:num w:numId="55" w16cid:durableId="1901095619">
    <w:abstractNumId w:val="4"/>
  </w:num>
  <w:num w:numId="56" w16cid:durableId="1627665386">
    <w:abstractNumId w:val="4"/>
  </w:num>
  <w:num w:numId="57" w16cid:durableId="148519188">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835"/>
  <w:hyphenationZone w:val="425"/>
  <w:drawingGridHorizontalSpacing w:val="12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E9A"/>
    <w:rsid w:val="00000F6A"/>
    <w:rsid w:val="000014CC"/>
    <w:rsid w:val="00001E99"/>
    <w:rsid w:val="00002279"/>
    <w:rsid w:val="00002771"/>
    <w:rsid w:val="0000286B"/>
    <w:rsid w:val="00003351"/>
    <w:rsid w:val="0000361E"/>
    <w:rsid w:val="00003710"/>
    <w:rsid w:val="000037F2"/>
    <w:rsid w:val="00003995"/>
    <w:rsid w:val="00003C6C"/>
    <w:rsid w:val="000040FA"/>
    <w:rsid w:val="000045CD"/>
    <w:rsid w:val="0000493D"/>
    <w:rsid w:val="0000552D"/>
    <w:rsid w:val="00006080"/>
    <w:rsid w:val="00006B97"/>
    <w:rsid w:val="00006E92"/>
    <w:rsid w:val="00007085"/>
    <w:rsid w:val="00007DE0"/>
    <w:rsid w:val="000101F9"/>
    <w:rsid w:val="00010760"/>
    <w:rsid w:val="00010959"/>
    <w:rsid w:val="00010D45"/>
    <w:rsid w:val="00012065"/>
    <w:rsid w:val="000125BA"/>
    <w:rsid w:val="00012C79"/>
    <w:rsid w:val="00013D11"/>
    <w:rsid w:val="00013EC2"/>
    <w:rsid w:val="00013FD0"/>
    <w:rsid w:val="000140D5"/>
    <w:rsid w:val="000146FA"/>
    <w:rsid w:val="00015AA1"/>
    <w:rsid w:val="0001634B"/>
    <w:rsid w:val="00016396"/>
    <w:rsid w:val="000169A7"/>
    <w:rsid w:val="00016A2B"/>
    <w:rsid w:val="00017252"/>
    <w:rsid w:val="00017732"/>
    <w:rsid w:val="0001778C"/>
    <w:rsid w:val="00017D88"/>
    <w:rsid w:val="00020560"/>
    <w:rsid w:val="00020C9A"/>
    <w:rsid w:val="00020CE4"/>
    <w:rsid w:val="00020DC1"/>
    <w:rsid w:val="000211EC"/>
    <w:rsid w:val="0002179B"/>
    <w:rsid w:val="00021E54"/>
    <w:rsid w:val="000221B6"/>
    <w:rsid w:val="00022628"/>
    <w:rsid w:val="00022EBA"/>
    <w:rsid w:val="00023693"/>
    <w:rsid w:val="000237E4"/>
    <w:rsid w:val="0002415E"/>
    <w:rsid w:val="00025116"/>
    <w:rsid w:val="0002583B"/>
    <w:rsid w:val="000259AE"/>
    <w:rsid w:val="00025EE8"/>
    <w:rsid w:val="0002600E"/>
    <w:rsid w:val="00026F49"/>
    <w:rsid w:val="000271F9"/>
    <w:rsid w:val="000272F0"/>
    <w:rsid w:val="000278DB"/>
    <w:rsid w:val="00027DB6"/>
    <w:rsid w:val="00027EA7"/>
    <w:rsid w:val="000306CE"/>
    <w:rsid w:val="00030DE7"/>
    <w:rsid w:val="000313F7"/>
    <w:rsid w:val="00031521"/>
    <w:rsid w:val="00031D01"/>
    <w:rsid w:val="000321C8"/>
    <w:rsid w:val="00032281"/>
    <w:rsid w:val="000324A4"/>
    <w:rsid w:val="00032A8E"/>
    <w:rsid w:val="00032D70"/>
    <w:rsid w:val="00033792"/>
    <w:rsid w:val="000337A9"/>
    <w:rsid w:val="00033ADF"/>
    <w:rsid w:val="00033BE9"/>
    <w:rsid w:val="0003470D"/>
    <w:rsid w:val="00034A3B"/>
    <w:rsid w:val="0003575D"/>
    <w:rsid w:val="00037872"/>
    <w:rsid w:val="00037BF5"/>
    <w:rsid w:val="000402F8"/>
    <w:rsid w:val="00040741"/>
    <w:rsid w:val="00040A3A"/>
    <w:rsid w:val="00040D96"/>
    <w:rsid w:val="00041145"/>
    <w:rsid w:val="000413F9"/>
    <w:rsid w:val="00041FA6"/>
    <w:rsid w:val="00042841"/>
    <w:rsid w:val="00042843"/>
    <w:rsid w:val="000429EC"/>
    <w:rsid w:val="00042ABB"/>
    <w:rsid w:val="00042E40"/>
    <w:rsid w:val="00043090"/>
    <w:rsid w:val="0004321D"/>
    <w:rsid w:val="00043E87"/>
    <w:rsid w:val="000441D2"/>
    <w:rsid w:val="000444F2"/>
    <w:rsid w:val="0004507A"/>
    <w:rsid w:val="000450CF"/>
    <w:rsid w:val="0004657E"/>
    <w:rsid w:val="000465C2"/>
    <w:rsid w:val="00046A44"/>
    <w:rsid w:val="00046E06"/>
    <w:rsid w:val="000475C3"/>
    <w:rsid w:val="000475CA"/>
    <w:rsid w:val="000478BA"/>
    <w:rsid w:val="00047AF0"/>
    <w:rsid w:val="00050473"/>
    <w:rsid w:val="00050D73"/>
    <w:rsid w:val="0005115F"/>
    <w:rsid w:val="00051B6D"/>
    <w:rsid w:val="00051B99"/>
    <w:rsid w:val="00051D8A"/>
    <w:rsid w:val="00052368"/>
    <w:rsid w:val="00052811"/>
    <w:rsid w:val="000529DE"/>
    <w:rsid w:val="00052C25"/>
    <w:rsid w:val="00052D93"/>
    <w:rsid w:val="00053117"/>
    <w:rsid w:val="000536EA"/>
    <w:rsid w:val="000546BF"/>
    <w:rsid w:val="00054872"/>
    <w:rsid w:val="00054CFA"/>
    <w:rsid w:val="00054E50"/>
    <w:rsid w:val="00054F37"/>
    <w:rsid w:val="00055078"/>
    <w:rsid w:val="000552BE"/>
    <w:rsid w:val="00056F47"/>
    <w:rsid w:val="000573E2"/>
    <w:rsid w:val="000573E8"/>
    <w:rsid w:val="00057DDA"/>
    <w:rsid w:val="00057F99"/>
    <w:rsid w:val="00060A0D"/>
    <w:rsid w:val="00061933"/>
    <w:rsid w:val="00061D28"/>
    <w:rsid w:val="00061D81"/>
    <w:rsid w:val="00062BD5"/>
    <w:rsid w:val="000636B3"/>
    <w:rsid w:val="00063F19"/>
    <w:rsid w:val="00064298"/>
    <w:rsid w:val="0006541F"/>
    <w:rsid w:val="000657E1"/>
    <w:rsid w:val="000663D4"/>
    <w:rsid w:val="00066997"/>
    <w:rsid w:val="00066C15"/>
    <w:rsid w:val="00066F9C"/>
    <w:rsid w:val="00067099"/>
    <w:rsid w:val="00067537"/>
    <w:rsid w:val="00067656"/>
    <w:rsid w:val="00067C45"/>
    <w:rsid w:val="00067E7E"/>
    <w:rsid w:val="00067F5F"/>
    <w:rsid w:val="000700C4"/>
    <w:rsid w:val="000709E1"/>
    <w:rsid w:val="00070A36"/>
    <w:rsid w:val="00070CC4"/>
    <w:rsid w:val="00070CD5"/>
    <w:rsid w:val="00070F6B"/>
    <w:rsid w:val="00071EE5"/>
    <w:rsid w:val="000723A0"/>
    <w:rsid w:val="00072AC1"/>
    <w:rsid w:val="00073429"/>
    <w:rsid w:val="000739E7"/>
    <w:rsid w:val="00073D51"/>
    <w:rsid w:val="000749DF"/>
    <w:rsid w:val="00075005"/>
    <w:rsid w:val="000755A3"/>
    <w:rsid w:val="000759EB"/>
    <w:rsid w:val="0007656C"/>
    <w:rsid w:val="00076FA5"/>
    <w:rsid w:val="000775C6"/>
    <w:rsid w:val="0007782E"/>
    <w:rsid w:val="00077A98"/>
    <w:rsid w:val="0008060B"/>
    <w:rsid w:val="00081657"/>
    <w:rsid w:val="00081853"/>
    <w:rsid w:val="00082866"/>
    <w:rsid w:val="00082E8F"/>
    <w:rsid w:val="00082F3C"/>
    <w:rsid w:val="00083066"/>
    <w:rsid w:val="00083254"/>
    <w:rsid w:val="000835E4"/>
    <w:rsid w:val="000836A7"/>
    <w:rsid w:val="00083720"/>
    <w:rsid w:val="00083A50"/>
    <w:rsid w:val="00083A5A"/>
    <w:rsid w:val="00083AD9"/>
    <w:rsid w:val="00083E92"/>
    <w:rsid w:val="0008477D"/>
    <w:rsid w:val="00084A68"/>
    <w:rsid w:val="00085E7A"/>
    <w:rsid w:val="0008675E"/>
    <w:rsid w:val="000872CE"/>
    <w:rsid w:val="00087699"/>
    <w:rsid w:val="00087943"/>
    <w:rsid w:val="00090329"/>
    <w:rsid w:val="0009079B"/>
    <w:rsid w:val="000920EA"/>
    <w:rsid w:val="00092607"/>
    <w:rsid w:val="00093343"/>
    <w:rsid w:val="0009393F"/>
    <w:rsid w:val="000939CE"/>
    <w:rsid w:val="00093A33"/>
    <w:rsid w:val="00093C04"/>
    <w:rsid w:val="00093CC0"/>
    <w:rsid w:val="0009401A"/>
    <w:rsid w:val="0009426D"/>
    <w:rsid w:val="00095DD7"/>
    <w:rsid w:val="000964EB"/>
    <w:rsid w:val="000965FE"/>
    <w:rsid w:val="00096F44"/>
    <w:rsid w:val="00097260"/>
    <w:rsid w:val="00097335"/>
    <w:rsid w:val="00097476"/>
    <w:rsid w:val="000974F1"/>
    <w:rsid w:val="000A0410"/>
    <w:rsid w:val="000A0B74"/>
    <w:rsid w:val="000A0FBA"/>
    <w:rsid w:val="000A13F9"/>
    <w:rsid w:val="000A15BC"/>
    <w:rsid w:val="000A18FB"/>
    <w:rsid w:val="000A2069"/>
    <w:rsid w:val="000A2157"/>
    <w:rsid w:val="000A25FD"/>
    <w:rsid w:val="000A27A4"/>
    <w:rsid w:val="000A2C25"/>
    <w:rsid w:val="000A31A0"/>
    <w:rsid w:val="000A321E"/>
    <w:rsid w:val="000A4657"/>
    <w:rsid w:val="000A4EF3"/>
    <w:rsid w:val="000A5415"/>
    <w:rsid w:val="000A58A8"/>
    <w:rsid w:val="000A59F6"/>
    <w:rsid w:val="000A5FB7"/>
    <w:rsid w:val="000A638F"/>
    <w:rsid w:val="000A707C"/>
    <w:rsid w:val="000A73AF"/>
    <w:rsid w:val="000A7A18"/>
    <w:rsid w:val="000A7FA3"/>
    <w:rsid w:val="000B014F"/>
    <w:rsid w:val="000B01FD"/>
    <w:rsid w:val="000B0233"/>
    <w:rsid w:val="000B0685"/>
    <w:rsid w:val="000B0B13"/>
    <w:rsid w:val="000B0FC3"/>
    <w:rsid w:val="000B1029"/>
    <w:rsid w:val="000B17C9"/>
    <w:rsid w:val="000B1C21"/>
    <w:rsid w:val="000B23DD"/>
    <w:rsid w:val="000B2469"/>
    <w:rsid w:val="000B2547"/>
    <w:rsid w:val="000B2C27"/>
    <w:rsid w:val="000B2C69"/>
    <w:rsid w:val="000B304C"/>
    <w:rsid w:val="000B30FB"/>
    <w:rsid w:val="000B3238"/>
    <w:rsid w:val="000B39FD"/>
    <w:rsid w:val="000B3D5D"/>
    <w:rsid w:val="000B4212"/>
    <w:rsid w:val="000B439E"/>
    <w:rsid w:val="000B4504"/>
    <w:rsid w:val="000B4BB4"/>
    <w:rsid w:val="000B4D1A"/>
    <w:rsid w:val="000B4E4A"/>
    <w:rsid w:val="000B550B"/>
    <w:rsid w:val="000B557E"/>
    <w:rsid w:val="000B5B8C"/>
    <w:rsid w:val="000B6201"/>
    <w:rsid w:val="000B6644"/>
    <w:rsid w:val="000B6EEE"/>
    <w:rsid w:val="000B6FE5"/>
    <w:rsid w:val="000B7004"/>
    <w:rsid w:val="000B7464"/>
    <w:rsid w:val="000B7A64"/>
    <w:rsid w:val="000B7CD2"/>
    <w:rsid w:val="000C04FE"/>
    <w:rsid w:val="000C0632"/>
    <w:rsid w:val="000C1417"/>
    <w:rsid w:val="000C20B9"/>
    <w:rsid w:val="000C2C7F"/>
    <w:rsid w:val="000C34C3"/>
    <w:rsid w:val="000C42EE"/>
    <w:rsid w:val="000C4360"/>
    <w:rsid w:val="000C4785"/>
    <w:rsid w:val="000C5209"/>
    <w:rsid w:val="000C562A"/>
    <w:rsid w:val="000C56D8"/>
    <w:rsid w:val="000C5A09"/>
    <w:rsid w:val="000C6857"/>
    <w:rsid w:val="000C6EE1"/>
    <w:rsid w:val="000D1C13"/>
    <w:rsid w:val="000D1D8C"/>
    <w:rsid w:val="000D218D"/>
    <w:rsid w:val="000D2541"/>
    <w:rsid w:val="000D3778"/>
    <w:rsid w:val="000D4817"/>
    <w:rsid w:val="000D4B82"/>
    <w:rsid w:val="000D4BD7"/>
    <w:rsid w:val="000D4FE4"/>
    <w:rsid w:val="000D5AA8"/>
    <w:rsid w:val="000D6157"/>
    <w:rsid w:val="000D6D44"/>
    <w:rsid w:val="000D6E94"/>
    <w:rsid w:val="000D71C8"/>
    <w:rsid w:val="000D76BC"/>
    <w:rsid w:val="000D775D"/>
    <w:rsid w:val="000D7A1F"/>
    <w:rsid w:val="000D7C24"/>
    <w:rsid w:val="000D7D4B"/>
    <w:rsid w:val="000E01B6"/>
    <w:rsid w:val="000E02D3"/>
    <w:rsid w:val="000E0D68"/>
    <w:rsid w:val="000E14FB"/>
    <w:rsid w:val="000E1D91"/>
    <w:rsid w:val="000E2670"/>
    <w:rsid w:val="000E2AF5"/>
    <w:rsid w:val="000E31BB"/>
    <w:rsid w:val="000E4169"/>
    <w:rsid w:val="000E46E0"/>
    <w:rsid w:val="000E4C1A"/>
    <w:rsid w:val="000E4DDB"/>
    <w:rsid w:val="000E6A19"/>
    <w:rsid w:val="000E70BA"/>
    <w:rsid w:val="000F05F4"/>
    <w:rsid w:val="000F0EF7"/>
    <w:rsid w:val="000F2363"/>
    <w:rsid w:val="000F271F"/>
    <w:rsid w:val="000F27EE"/>
    <w:rsid w:val="000F2F70"/>
    <w:rsid w:val="000F3E32"/>
    <w:rsid w:val="000F48C0"/>
    <w:rsid w:val="000F4D77"/>
    <w:rsid w:val="000F4EB1"/>
    <w:rsid w:val="000F503C"/>
    <w:rsid w:val="000F568D"/>
    <w:rsid w:val="000F5B57"/>
    <w:rsid w:val="000F5C58"/>
    <w:rsid w:val="000F654D"/>
    <w:rsid w:val="000F67FF"/>
    <w:rsid w:val="000F6A48"/>
    <w:rsid w:val="000F701F"/>
    <w:rsid w:val="000F7032"/>
    <w:rsid w:val="000F7A8C"/>
    <w:rsid w:val="000F7BC5"/>
    <w:rsid w:val="000F7C0B"/>
    <w:rsid w:val="0010036B"/>
    <w:rsid w:val="001006A5"/>
    <w:rsid w:val="001009A3"/>
    <w:rsid w:val="001012E5"/>
    <w:rsid w:val="001015EC"/>
    <w:rsid w:val="001016BA"/>
    <w:rsid w:val="0010316F"/>
    <w:rsid w:val="00103E70"/>
    <w:rsid w:val="00104BC0"/>
    <w:rsid w:val="00104FCC"/>
    <w:rsid w:val="0010509F"/>
    <w:rsid w:val="0010554E"/>
    <w:rsid w:val="001062C9"/>
    <w:rsid w:val="0010639D"/>
    <w:rsid w:val="0010725D"/>
    <w:rsid w:val="00107A04"/>
    <w:rsid w:val="001107A8"/>
    <w:rsid w:val="00110B91"/>
    <w:rsid w:val="00110D19"/>
    <w:rsid w:val="0011125A"/>
    <w:rsid w:val="00111625"/>
    <w:rsid w:val="00111671"/>
    <w:rsid w:val="001117EF"/>
    <w:rsid w:val="001119BE"/>
    <w:rsid w:val="00111C01"/>
    <w:rsid w:val="00111DC4"/>
    <w:rsid w:val="001121F6"/>
    <w:rsid w:val="00112254"/>
    <w:rsid w:val="00112CA8"/>
    <w:rsid w:val="00112CC7"/>
    <w:rsid w:val="00112E49"/>
    <w:rsid w:val="00113129"/>
    <w:rsid w:val="00113A32"/>
    <w:rsid w:val="0011418C"/>
    <w:rsid w:val="00114256"/>
    <w:rsid w:val="001143E9"/>
    <w:rsid w:val="00116085"/>
    <w:rsid w:val="00116E38"/>
    <w:rsid w:val="00117438"/>
    <w:rsid w:val="00117A31"/>
    <w:rsid w:val="00117E2D"/>
    <w:rsid w:val="00120528"/>
    <w:rsid w:val="00120812"/>
    <w:rsid w:val="001209E0"/>
    <w:rsid w:val="00120A77"/>
    <w:rsid w:val="00120AAB"/>
    <w:rsid w:val="00120D14"/>
    <w:rsid w:val="0012134A"/>
    <w:rsid w:val="0012191E"/>
    <w:rsid w:val="00122C87"/>
    <w:rsid w:val="0012401E"/>
    <w:rsid w:val="00124642"/>
    <w:rsid w:val="00124968"/>
    <w:rsid w:val="0012535B"/>
    <w:rsid w:val="001255CC"/>
    <w:rsid w:val="001259BD"/>
    <w:rsid w:val="00125A76"/>
    <w:rsid w:val="00125E8F"/>
    <w:rsid w:val="00126185"/>
    <w:rsid w:val="001262DF"/>
    <w:rsid w:val="00126DAD"/>
    <w:rsid w:val="001273F0"/>
    <w:rsid w:val="00127B9A"/>
    <w:rsid w:val="001302B8"/>
    <w:rsid w:val="00130791"/>
    <w:rsid w:val="00130E4A"/>
    <w:rsid w:val="00131763"/>
    <w:rsid w:val="001317FD"/>
    <w:rsid w:val="00134168"/>
    <w:rsid w:val="00135BEE"/>
    <w:rsid w:val="00135D87"/>
    <w:rsid w:val="00136A25"/>
    <w:rsid w:val="00136D2D"/>
    <w:rsid w:val="00136FB1"/>
    <w:rsid w:val="00137C13"/>
    <w:rsid w:val="00137F68"/>
    <w:rsid w:val="0014022B"/>
    <w:rsid w:val="00141036"/>
    <w:rsid w:val="001413DC"/>
    <w:rsid w:val="001413F4"/>
    <w:rsid w:val="001419FA"/>
    <w:rsid w:val="00141AFC"/>
    <w:rsid w:val="0014217F"/>
    <w:rsid w:val="00142439"/>
    <w:rsid w:val="00142A05"/>
    <w:rsid w:val="0014376A"/>
    <w:rsid w:val="0014387A"/>
    <w:rsid w:val="00143A3A"/>
    <w:rsid w:val="00143B69"/>
    <w:rsid w:val="00144012"/>
    <w:rsid w:val="001441E3"/>
    <w:rsid w:val="0014434E"/>
    <w:rsid w:val="0014487F"/>
    <w:rsid w:val="00144E6C"/>
    <w:rsid w:val="001452AF"/>
    <w:rsid w:val="001454B1"/>
    <w:rsid w:val="00145EBE"/>
    <w:rsid w:val="001469D0"/>
    <w:rsid w:val="00146AE1"/>
    <w:rsid w:val="0014765A"/>
    <w:rsid w:val="00147ABB"/>
    <w:rsid w:val="00147C44"/>
    <w:rsid w:val="00151DE1"/>
    <w:rsid w:val="00151F8C"/>
    <w:rsid w:val="00152082"/>
    <w:rsid w:val="00152199"/>
    <w:rsid w:val="0015263B"/>
    <w:rsid w:val="001526F4"/>
    <w:rsid w:val="001538CA"/>
    <w:rsid w:val="00153BE2"/>
    <w:rsid w:val="00153EFA"/>
    <w:rsid w:val="0015427D"/>
    <w:rsid w:val="00154958"/>
    <w:rsid w:val="00154CF6"/>
    <w:rsid w:val="00156FDD"/>
    <w:rsid w:val="0015720E"/>
    <w:rsid w:val="00157BD0"/>
    <w:rsid w:val="00161F82"/>
    <w:rsid w:val="001623CE"/>
    <w:rsid w:val="00162C54"/>
    <w:rsid w:val="00163419"/>
    <w:rsid w:val="00163D6B"/>
    <w:rsid w:val="00163EC4"/>
    <w:rsid w:val="00163F58"/>
    <w:rsid w:val="001644D7"/>
    <w:rsid w:val="001652D1"/>
    <w:rsid w:val="001658C8"/>
    <w:rsid w:val="00165AA6"/>
    <w:rsid w:val="00165CA6"/>
    <w:rsid w:val="0016609B"/>
    <w:rsid w:val="001664E9"/>
    <w:rsid w:val="00167241"/>
    <w:rsid w:val="001674D0"/>
    <w:rsid w:val="001676D8"/>
    <w:rsid w:val="00167A46"/>
    <w:rsid w:val="00170584"/>
    <w:rsid w:val="00170D1F"/>
    <w:rsid w:val="001711B9"/>
    <w:rsid w:val="00171694"/>
    <w:rsid w:val="00171EA7"/>
    <w:rsid w:val="00171ED9"/>
    <w:rsid w:val="00172D84"/>
    <w:rsid w:val="00172F25"/>
    <w:rsid w:val="001730EC"/>
    <w:rsid w:val="00173936"/>
    <w:rsid w:val="001739E6"/>
    <w:rsid w:val="00173C50"/>
    <w:rsid w:val="001747B5"/>
    <w:rsid w:val="00174E49"/>
    <w:rsid w:val="001752B2"/>
    <w:rsid w:val="001758BA"/>
    <w:rsid w:val="00175983"/>
    <w:rsid w:val="001760B9"/>
    <w:rsid w:val="00176172"/>
    <w:rsid w:val="001766A9"/>
    <w:rsid w:val="00180D92"/>
    <w:rsid w:val="001812B1"/>
    <w:rsid w:val="00182728"/>
    <w:rsid w:val="0018277E"/>
    <w:rsid w:val="001830B0"/>
    <w:rsid w:val="00183208"/>
    <w:rsid w:val="0018397C"/>
    <w:rsid w:val="00183A0D"/>
    <w:rsid w:val="00183CF6"/>
    <w:rsid w:val="00183FDE"/>
    <w:rsid w:val="00184017"/>
    <w:rsid w:val="001841AA"/>
    <w:rsid w:val="00184264"/>
    <w:rsid w:val="00184D3D"/>
    <w:rsid w:val="0018561F"/>
    <w:rsid w:val="00186761"/>
    <w:rsid w:val="00186947"/>
    <w:rsid w:val="001872F3"/>
    <w:rsid w:val="001907E4"/>
    <w:rsid w:val="00190C04"/>
    <w:rsid w:val="0019116A"/>
    <w:rsid w:val="00191433"/>
    <w:rsid w:val="0019179B"/>
    <w:rsid w:val="00191B8A"/>
    <w:rsid w:val="00192094"/>
    <w:rsid w:val="0019276E"/>
    <w:rsid w:val="00192BA6"/>
    <w:rsid w:val="00192BC4"/>
    <w:rsid w:val="00192F16"/>
    <w:rsid w:val="001930E1"/>
    <w:rsid w:val="001933C0"/>
    <w:rsid w:val="00194037"/>
    <w:rsid w:val="00194D75"/>
    <w:rsid w:val="001956ED"/>
    <w:rsid w:val="00195A5D"/>
    <w:rsid w:val="00195B24"/>
    <w:rsid w:val="00195E8E"/>
    <w:rsid w:val="00195F56"/>
    <w:rsid w:val="0019649D"/>
    <w:rsid w:val="001964E9"/>
    <w:rsid w:val="00196505"/>
    <w:rsid w:val="00196E5F"/>
    <w:rsid w:val="001975B3"/>
    <w:rsid w:val="001976AC"/>
    <w:rsid w:val="001976C7"/>
    <w:rsid w:val="00197810"/>
    <w:rsid w:val="001979FB"/>
    <w:rsid w:val="00197F99"/>
    <w:rsid w:val="001A00A6"/>
    <w:rsid w:val="001A02A8"/>
    <w:rsid w:val="001A02CD"/>
    <w:rsid w:val="001A03AC"/>
    <w:rsid w:val="001A0679"/>
    <w:rsid w:val="001A160E"/>
    <w:rsid w:val="001A1856"/>
    <w:rsid w:val="001A2033"/>
    <w:rsid w:val="001A2067"/>
    <w:rsid w:val="001A214C"/>
    <w:rsid w:val="001A24A0"/>
    <w:rsid w:val="001A27BA"/>
    <w:rsid w:val="001A310A"/>
    <w:rsid w:val="001A3B1B"/>
    <w:rsid w:val="001A3B95"/>
    <w:rsid w:val="001A419D"/>
    <w:rsid w:val="001A4564"/>
    <w:rsid w:val="001A49FA"/>
    <w:rsid w:val="001A4BF7"/>
    <w:rsid w:val="001A4F09"/>
    <w:rsid w:val="001A536C"/>
    <w:rsid w:val="001A53D1"/>
    <w:rsid w:val="001A53F1"/>
    <w:rsid w:val="001A5BC4"/>
    <w:rsid w:val="001A6094"/>
    <w:rsid w:val="001A63D1"/>
    <w:rsid w:val="001A66E8"/>
    <w:rsid w:val="001A6CE7"/>
    <w:rsid w:val="001A6E37"/>
    <w:rsid w:val="001A7540"/>
    <w:rsid w:val="001A7AE6"/>
    <w:rsid w:val="001A7B2D"/>
    <w:rsid w:val="001A7DBF"/>
    <w:rsid w:val="001B00AF"/>
    <w:rsid w:val="001B149A"/>
    <w:rsid w:val="001B14F6"/>
    <w:rsid w:val="001B16E5"/>
    <w:rsid w:val="001B1BCC"/>
    <w:rsid w:val="001B209D"/>
    <w:rsid w:val="001B2417"/>
    <w:rsid w:val="001B2864"/>
    <w:rsid w:val="001B3213"/>
    <w:rsid w:val="001B3555"/>
    <w:rsid w:val="001B37F6"/>
    <w:rsid w:val="001B3E7A"/>
    <w:rsid w:val="001B3F3C"/>
    <w:rsid w:val="001B43D9"/>
    <w:rsid w:val="001B4521"/>
    <w:rsid w:val="001B47E3"/>
    <w:rsid w:val="001B4CE4"/>
    <w:rsid w:val="001B4E3F"/>
    <w:rsid w:val="001B577A"/>
    <w:rsid w:val="001B585E"/>
    <w:rsid w:val="001B64F4"/>
    <w:rsid w:val="001B6F87"/>
    <w:rsid w:val="001B79F7"/>
    <w:rsid w:val="001C0633"/>
    <w:rsid w:val="001C163E"/>
    <w:rsid w:val="001C16FA"/>
    <w:rsid w:val="001C1736"/>
    <w:rsid w:val="001C1B31"/>
    <w:rsid w:val="001C1BA3"/>
    <w:rsid w:val="001C1CA4"/>
    <w:rsid w:val="001C259A"/>
    <w:rsid w:val="001C26DD"/>
    <w:rsid w:val="001C290E"/>
    <w:rsid w:val="001C32FD"/>
    <w:rsid w:val="001C3B85"/>
    <w:rsid w:val="001C4646"/>
    <w:rsid w:val="001C49A4"/>
    <w:rsid w:val="001C5113"/>
    <w:rsid w:val="001C52C9"/>
    <w:rsid w:val="001C56EE"/>
    <w:rsid w:val="001C58D9"/>
    <w:rsid w:val="001C5B11"/>
    <w:rsid w:val="001C5B5C"/>
    <w:rsid w:val="001C62EF"/>
    <w:rsid w:val="001C6796"/>
    <w:rsid w:val="001C7290"/>
    <w:rsid w:val="001C7F1B"/>
    <w:rsid w:val="001D02B7"/>
    <w:rsid w:val="001D02C3"/>
    <w:rsid w:val="001D0BCC"/>
    <w:rsid w:val="001D0C71"/>
    <w:rsid w:val="001D15BC"/>
    <w:rsid w:val="001D267D"/>
    <w:rsid w:val="001D2BE4"/>
    <w:rsid w:val="001D361F"/>
    <w:rsid w:val="001D3778"/>
    <w:rsid w:val="001D386C"/>
    <w:rsid w:val="001D3D11"/>
    <w:rsid w:val="001D3FF0"/>
    <w:rsid w:val="001D40F2"/>
    <w:rsid w:val="001D424E"/>
    <w:rsid w:val="001D49AA"/>
    <w:rsid w:val="001D5717"/>
    <w:rsid w:val="001D60C5"/>
    <w:rsid w:val="001D6ACE"/>
    <w:rsid w:val="001D6B42"/>
    <w:rsid w:val="001D6CD8"/>
    <w:rsid w:val="001D7B5F"/>
    <w:rsid w:val="001E02D2"/>
    <w:rsid w:val="001E02F1"/>
    <w:rsid w:val="001E043F"/>
    <w:rsid w:val="001E07C3"/>
    <w:rsid w:val="001E08B0"/>
    <w:rsid w:val="001E0912"/>
    <w:rsid w:val="001E0C2B"/>
    <w:rsid w:val="001E11EC"/>
    <w:rsid w:val="001E1462"/>
    <w:rsid w:val="001E163F"/>
    <w:rsid w:val="001E1A82"/>
    <w:rsid w:val="001E2661"/>
    <w:rsid w:val="001E2E4A"/>
    <w:rsid w:val="001E2EE8"/>
    <w:rsid w:val="001E31A0"/>
    <w:rsid w:val="001E3919"/>
    <w:rsid w:val="001E3E78"/>
    <w:rsid w:val="001E448A"/>
    <w:rsid w:val="001E4548"/>
    <w:rsid w:val="001E4713"/>
    <w:rsid w:val="001E4D01"/>
    <w:rsid w:val="001E51BB"/>
    <w:rsid w:val="001E51CF"/>
    <w:rsid w:val="001E6457"/>
    <w:rsid w:val="001E6B79"/>
    <w:rsid w:val="001E6FFB"/>
    <w:rsid w:val="001E70D6"/>
    <w:rsid w:val="001E7460"/>
    <w:rsid w:val="001F031F"/>
    <w:rsid w:val="001F04E8"/>
    <w:rsid w:val="001F1F14"/>
    <w:rsid w:val="001F2546"/>
    <w:rsid w:val="001F281A"/>
    <w:rsid w:val="001F3534"/>
    <w:rsid w:val="001F384C"/>
    <w:rsid w:val="001F3EAB"/>
    <w:rsid w:val="001F3FBE"/>
    <w:rsid w:val="001F41CB"/>
    <w:rsid w:val="001F4D96"/>
    <w:rsid w:val="001F632D"/>
    <w:rsid w:val="001F651C"/>
    <w:rsid w:val="001F668D"/>
    <w:rsid w:val="001F6BDE"/>
    <w:rsid w:val="001F724A"/>
    <w:rsid w:val="001F7ECA"/>
    <w:rsid w:val="001F7FC0"/>
    <w:rsid w:val="00200180"/>
    <w:rsid w:val="0020018F"/>
    <w:rsid w:val="00200948"/>
    <w:rsid w:val="00201390"/>
    <w:rsid w:val="0020207F"/>
    <w:rsid w:val="00202115"/>
    <w:rsid w:val="00202713"/>
    <w:rsid w:val="00202B5A"/>
    <w:rsid w:val="0020455A"/>
    <w:rsid w:val="00204DA4"/>
    <w:rsid w:val="0020574E"/>
    <w:rsid w:val="002057CC"/>
    <w:rsid w:val="00205DAD"/>
    <w:rsid w:val="0020665A"/>
    <w:rsid w:val="002075B2"/>
    <w:rsid w:val="00207998"/>
    <w:rsid w:val="00207BAE"/>
    <w:rsid w:val="002100CD"/>
    <w:rsid w:val="00210C01"/>
    <w:rsid w:val="00212827"/>
    <w:rsid w:val="00212F52"/>
    <w:rsid w:val="002132D2"/>
    <w:rsid w:val="00213521"/>
    <w:rsid w:val="002136EE"/>
    <w:rsid w:val="002138E7"/>
    <w:rsid w:val="00213ACE"/>
    <w:rsid w:val="00213D8D"/>
    <w:rsid w:val="00214B08"/>
    <w:rsid w:val="002154C4"/>
    <w:rsid w:val="002158A6"/>
    <w:rsid w:val="00215C12"/>
    <w:rsid w:val="00215DDA"/>
    <w:rsid w:val="002165BE"/>
    <w:rsid w:val="00216F39"/>
    <w:rsid w:val="002172AC"/>
    <w:rsid w:val="00220402"/>
    <w:rsid w:val="0022082E"/>
    <w:rsid w:val="00220847"/>
    <w:rsid w:val="002209F4"/>
    <w:rsid w:val="00220BAF"/>
    <w:rsid w:val="00220D7D"/>
    <w:rsid w:val="00221041"/>
    <w:rsid w:val="00221595"/>
    <w:rsid w:val="00221D2D"/>
    <w:rsid w:val="00221F05"/>
    <w:rsid w:val="0022201C"/>
    <w:rsid w:val="00222525"/>
    <w:rsid w:val="00222535"/>
    <w:rsid w:val="002229CF"/>
    <w:rsid w:val="00222EC6"/>
    <w:rsid w:val="00222F7E"/>
    <w:rsid w:val="00223048"/>
    <w:rsid w:val="002234B0"/>
    <w:rsid w:val="00223815"/>
    <w:rsid w:val="00223EB3"/>
    <w:rsid w:val="002240B7"/>
    <w:rsid w:val="002240F4"/>
    <w:rsid w:val="002241EA"/>
    <w:rsid w:val="002243BA"/>
    <w:rsid w:val="00224559"/>
    <w:rsid w:val="00224E3D"/>
    <w:rsid w:val="00225637"/>
    <w:rsid w:val="00225D05"/>
    <w:rsid w:val="00227A42"/>
    <w:rsid w:val="00227B05"/>
    <w:rsid w:val="00230347"/>
    <w:rsid w:val="00230457"/>
    <w:rsid w:val="0023102C"/>
    <w:rsid w:val="002318B6"/>
    <w:rsid w:val="00231CA6"/>
    <w:rsid w:val="002322B5"/>
    <w:rsid w:val="00232A6D"/>
    <w:rsid w:val="00232B4B"/>
    <w:rsid w:val="00232BBC"/>
    <w:rsid w:val="002332D7"/>
    <w:rsid w:val="00233928"/>
    <w:rsid w:val="00234099"/>
    <w:rsid w:val="00234122"/>
    <w:rsid w:val="002341A7"/>
    <w:rsid w:val="00234729"/>
    <w:rsid w:val="002349F5"/>
    <w:rsid w:val="00234D1A"/>
    <w:rsid w:val="00235708"/>
    <w:rsid w:val="00235ABA"/>
    <w:rsid w:val="00236395"/>
    <w:rsid w:val="00236568"/>
    <w:rsid w:val="00237693"/>
    <w:rsid w:val="00237762"/>
    <w:rsid w:val="0024018F"/>
    <w:rsid w:val="00240546"/>
    <w:rsid w:val="002409FB"/>
    <w:rsid w:val="00240A4B"/>
    <w:rsid w:val="00240F3A"/>
    <w:rsid w:val="00240FF3"/>
    <w:rsid w:val="00241190"/>
    <w:rsid w:val="00241C02"/>
    <w:rsid w:val="002422E5"/>
    <w:rsid w:val="00243686"/>
    <w:rsid w:val="00243A48"/>
    <w:rsid w:val="00243C64"/>
    <w:rsid w:val="00243CE8"/>
    <w:rsid w:val="00244289"/>
    <w:rsid w:val="00244575"/>
    <w:rsid w:val="002453AA"/>
    <w:rsid w:val="00245816"/>
    <w:rsid w:val="00245934"/>
    <w:rsid w:val="002461CC"/>
    <w:rsid w:val="002462A7"/>
    <w:rsid w:val="0024639D"/>
    <w:rsid w:val="00247362"/>
    <w:rsid w:val="0024766C"/>
    <w:rsid w:val="00247A38"/>
    <w:rsid w:val="00247AEB"/>
    <w:rsid w:val="00250452"/>
    <w:rsid w:val="0025152F"/>
    <w:rsid w:val="00251662"/>
    <w:rsid w:val="00252324"/>
    <w:rsid w:val="0025233A"/>
    <w:rsid w:val="00252F25"/>
    <w:rsid w:val="00252F57"/>
    <w:rsid w:val="00253273"/>
    <w:rsid w:val="002537E6"/>
    <w:rsid w:val="00253954"/>
    <w:rsid w:val="00253ED7"/>
    <w:rsid w:val="00254081"/>
    <w:rsid w:val="00255735"/>
    <w:rsid w:val="00255A24"/>
    <w:rsid w:val="0025610A"/>
    <w:rsid w:val="002567E1"/>
    <w:rsid w:val="0025690E"/>
    <w:rsid w:val="00256A50"/>
    <w:rsid w:val="0025738D"/>
    <w:rsid w:val="00257AFC"/>
    <w:rsid w:val="00257E96"/>
    <w:rsid w:val="0026074C"/>
    <w:rsid w:val="00261A9E"/>
    <w:rsid w:val="0026270C"/>
    <w:rsid w:val="00262F31"/>
    <w:rsid w:val="00263A05"/>
    <w:rsid w:val="00263C1A"/>
    <w:rsid w:val="002642BB"/>
    <w:rsid w:val="002646C3"/>
    <w:rsid w:val="00264734"/>
    <w:rsid w:val="0026474C"/>
    <w:rsid w:val="002654C2"/>
    <w:rsid w:val="002655CB"/>
    <w:rsid w:val="00265671"/>
    <w:rsid w:val="002664DE"/>
    <w:rsid w:val="00266549"/>
    <w:rsid w:val="00266724"/>
    <w:rsid w:val="002668F1"/>
    <w:rsid w:val="0026720F"/>
    <w:rsid w:val="002672F9"/>
    <w:rsid w:val="00267446"/>
    <w:rsid w:val="00267B54"/>
    <w:rsid w:val="00270911"/>
    <w:rsid w:val="00270AAA"/>
    <w:rsid w:val="00270CF6"/>
    <w:rsid w:val="002712A7"/>
    <w:rsid w:val="002722A8"/>
    <w:rsid w:val="002726B3"/>
    <w:rsid w:val="00272725"/>
    <w:rsid w:val="002728FC"/>
    <w:rsid w:val="00272A35"/>
    <w:rsid w:val="00272DB7"/>
    <w:rsid w:val="00272E94"/>
    <w:rsid w:val="0027323A"/>
    <w:rsid w:val="00273AE2"/>
    <w:rsid w:val="00273B86"/>
    <w:rsid w:val="00274045"/>
    <w:rsid w:val="002743FF"/>
    <w:rsid w:val="0027473E"/>
    <w:rsid w:val="0027478F"/>
    <w:rsid w:val="00274823"/>
    <w:rsid w:val="00274E04"/>
    <w:rsid w:val="00274F5F"/>
    <w:rsid w:val="00275368"/>
    <w:rsid w:val="00275ECD"/>
    <w:rsid w:val="00276043"/>
    <w:rsid w:val="0027643F"/>
    <w:rsid w:val="00276BD8"/>
    <w:rsid w:val="00276D7C"/>
    <w:rsid w:val="00276E67"/>
    <w:rsid w:val="00277070"/>
    <w:rsid w:val="002801CE"/>
    <w:rsid w:val="002804DE"/>
    <w:rsid w:val="0028066B"/>
    <w:rsid w:val="00280F68"/>
    <w:rsid w:val="002813B9"/>
    <w:rsid w:val="00281D9A"/>
    <w:rsid w:val="00281DF1"/>
    <w:rsid w:val="00281EB2"/>
    <w:rsid w:val="002822B0"/>
    <w:rsid w:val="00282754"/>
    <w:rsid w:val="002832B0"/>
    <w:rsid w:val="002832FD"/>
    <w:rsid w:val="002833F9"/>
    <w:rsid w:val="00284C07"/>
    <w:rsid w:val="002850A9"/>
    <w:rsid w:val="002850B3"/>
    <w:rsid w:val="00285605"/>
    <w:rsid w:val="00285C7D"/>
    <w:rsid w:val="00286141"/>
    <w:rsid w:val="002866B8"/>
    <w:rsid w:val="00286AF4"/>
    <w:rsid w:val="002877D3"/>
    <w:rsid w:val="00287F6C"/>
    <w:rsid w:val="0029004F"/>
    <w:rsid w:val="00290487"/>
    <w:rsid w:val="00290BD9"/>
    <w:rsid w:val="00290D90"/>
    <w:rsid w:val="00291322"/>
    <w:rsid w:val="00293136"/>
    <w:rsid w:val="0029325C"/>
    <w:rsid w:val="002935C0"/>
    <w:rsid w:val="00293898"/>
    <w:rsid w:val="0029391E"/>
    <w:rsid w:val="00293D13"/>
    <w:rsid w:val="002948DA"/>
    <w:rsid w:val="00294D11"/>
    <w:rsid w:val="0029550C"/>
    <w:rsid w:val="0029590F"/>
    <w:rsid w:val="00295BD0"/>
    <w:rsid w:val="002962BD"/>
    <w:rsid w:val="00297F81"/>
    <w:rsid w:val="002A02CD"/>
    <w:rsid w:val="002A0934"/>
    <w:rsid w:val="002A09F9"/>
    <w:rsid w:val="002A0A2D"/>
    <w:rsid w:val="002A182E"/>
    <w:rsid w:val="002A19DD"/>
    <w:rsid w:val="002A25E5"/>
    <w:rsid w:val="002A3533"/>
    <w:rsid w:val="002A37FC"/>
    <w:rsid w:val="002A3A7D"/>
    <w:rsid w:val="002A3AD4"/>
    <w:rsid w:val="002A3B55"/>
    <w:rsid w:val="002A46AA"/>
    <w:rsid w:val="002A4777"/>
    <w:rsid w:val="002A4C67"/>
    <w:rsid w:val="002A4EA5"/>
    <w:rsid w:val="002A5547"/>
    <w:rsid w:val="002A5988"/>
    <w:rsid w:val="002A5FD9"/>
    <w:rsid w:val="002A6966"/>
    <w:rsid w:val="002A6E1D"/>
    <w:rsid w:val="002A6E24"/>
    <w:rsid w:val="002A6FDE"/>
    <w:rsid w:val="002A7026"/>
    <w:rsid w:val="002A75B8"/>
    <w:rsid w:val="002A7612"/>
    <w:rsid w:val="002A78A8"/>
    <w:rsid w:val="002B034E"/>
    <w:rsid w:val="002B0E9A"/>
    <w:rsid w:val="002B1846"/>
    <w:rsid w:val="002B1BA4"/>
    <w:rsid w:val="002B1DF1"/>
    <w:rsid w:val="002B3E5F"/>
    <w:rsid w:val="002B52A5"/>
    <w:rsid w:val="002B55D8"/>
    <w:rsid w:val="002B5BB3"/>
    <w:rsid w:val="002B63EA"/>
    <w:rsid w:val="002B69BB"/>
    <w:rsid w:val="002B6EDD"/>
    <w:rsid w:val="002B7AB2"/>
    <w:rsid w:val="002C0748"/>
    <w:rsid w:val="002C0CE5"/>
    <w:rsid w:val="002C1680"/>
    <w:rsid w:val="002C27BF"/>
    <w:rsid w:val="002C3A19"/>
    <w:rsid w:val="002C3A2C"/>
    <w:rsid w:val="002C3A2E"/>
    <w:rsid w:val="002C3F9E"/>
    <w:rsid w:val="002C4774"/>
    <w:rsid w:val="002C4979"/>
    <w:rsid w:val="002C4A29"/>
    <w:rsid w:val="002C520C"/>
    <w:rsid w:val="002C5FCA"/>
    <w:rsid w:val="002C6144"/>
    <w:rsid w:val="002C6EBC"/>
    <w:rsid w:val="002C7CF5"/>
    <w:rsid w:val="002D09A7"/>
    <w:rsid w:val="002D19A2"/>
    <w:rsid w:val="002D2970"/>
    <w:rsid w:val="002D2AF8"/>
    <w:rsid w:val="002D2E71"/>
    <w:rsid w:val="002D3280"/>
    <w:rsid w:val="002D46CC"/>
    <w:rsid w:val="002D4C71"/>
    <w:rsid w:val="002D5098"/>
    <w:rsid w:val="002D53AE"/>
    <w:rsid w:val="002D5C17"/>
    <w:rsid w:val="002D5EDD"/>
    <w:rsid w:val="002D6C22"/>
    <w:rsid w:val="002D7C63"/>
    <w:rsid w:val="002E0195"/>
    <w:rsid w:val="002E0960"/>
    <w:rsid w:val="002E0A02"/>
    <w:rsid w:val="002E10FF"/>
    <w:rsid w:val="002E129C"/>
    <w:rsid w:val="002E13EA"/>
    <w:rsid w:val="002E1A9B"/>
    <w:rsid w:val="002E1BB2"/>
    <w:rsid w:val="002E22CA"/>
    <w:rsid w:val="002E25AE"/>
    <w:rsid w:val="002E2966"/>
    <w:rsid w:val="002E2B7F"/>
    <w:rsid w:val="002E2BB6"/>
    <w:rsid w:val="002E2E19"/>
    <w:rsid w:val="002E2E32"/>
    <w:rsid w:val="002E36D8"/>
    <w:rsid w:val="002E3BB3"/>
    <w:rsid w:val="002E3D98"/>
    <w:rsid w:val="002E40A0"/>
    <w:rsid w:val="002E43B5"/>
    <w:rsid w:val="002E4D19"/>
    <w:rsid w:val="002E5033"/>
    <w:rsid w:val="002E549B"/>
    <w:rsid w:val="002E58A0"/>
    <w:rsid w:val="002E5E82"/>
    <w:rsid w:val="002E61A5"/>
    <w:rsid w:val="002E6293"/>
    <w:rsid w:val="002E67A6"/>
    <w:rsid w:val="002E6B9C"/>
    <w:rsid w:val="002E75D4"/>
    <w:rsid w:val="002E7CC5"/>
    <w:rsid w:val="002E7FCA"/>
    <w:rsid w:val="002F02FB"/>
    <w:rsid w:val="002F0A39"/>
    <w:rsid w:val="002F1162"/>
    <w:rsid w:val="002F11D0"/>
    <w:rsid w:val="002F19B0"/>
    <w:rsid w:val="002F210B"/>
    <w:rsid w:val="002F25D0"/>
    <w:rsid w:val="002F2DD2"/>
    <w:rsid w:val="002F2F63"/>
    <w:rsid w:val="002F3A6A"/>
    <w:rsid w:val="002F3C82"/>
    <w:rsid w:val="002F3EBB"/>
    <w:rsid w:val="002F44E4"/>
    <w:rsid w:val="002F4566"/>
    <w:rsid w:val="002F4774"/>
    <w:rsid w:val="002F4785"/>
    <w:rsid w:val="002F5F45"/>
    <w:rsid w:val="002F7F56"/>
    <w:rsid w:val="00300448"/>
    <w:rsid w:val="003005CA"/>
    <w:rsid w:val="00300AD8"/>
    <w:rsid w:val="00301174"/>
    <w:rsid w:val="00301AF8"/>
    <w:rsid w:val="00302E44"/>
    <w:rsid w:val="0030337E"/>
    <w:rsid w:val="0030340C"/>
    <w:rsid w:val="00303C0A"/>
    <w:rsid w:val="0030451B"/>
    <w:rsid w:val="003045CF"/>
    <w:rsid w:val="003047A3"/>
    <w:rsid w:val="00304C6D"/>
    <w:rsid w:val="003051C4"/>
    <w:rsid w:val="00306164"/>
    <w:rsid w:val="00306532"/>
    <w:rsid w:val="003067FE"/>
    <w:rsid w:val="003071C7"/>
    <w:rsid w:val="00307588"/>
    <w:rsid w:val="0030780A"/>
    <w:rsid w:val="00307EB5"/>
    <w:rsid w:val="0031000F"/>
    <w:rsid w:val="003115B8"/>
    <w:rsid w:val="00311A87"/>
    <w:rsid w:val="00311AAD"/>
    <w:rsid w:val="00312512"/>
    <w:rsid w:val="00312891"/>
    <w:rsid w:val="00312C53"/>
    <w:rsid w:val="00312E62"/>
    <w:rsid w:val="003134F4"/>
    <w:rsid w:val="003141DA"/>
    <w:rsid w:val="003141E1"/>
    <w:rsid w:val="003145C8"/>
    <w:rsid w:val="00314D50"/>
    <w:rsid w:val="003157CE"/>
    <w:rsid w:val="003159D4"/>
    <w:rsid w:val="00315BA3"/>
    <w:rsid w:val="00315CC2"/>
    <w:rsid w:val="0031612D"/>
    <w:rsid w:val="00316521"/>
    <w:rsid w:val="00316663"/>
    <w:rsid w:val="003166E1"/>
    <w:rsid w:val="003166F6"/>
    <w:rsid w:val="00316705"/>
    <w:rsid w:val="0031692F"/>
    <w:rsid w:val="00316FB6"/>
    <w:rsid w:val="003171A5"/>
    <w:rsid w:val="003173A3"/>
    <w:rsid w:val="00317E04"/>
    <w:rsid w:val="003207A5"/>
    <w:rsid w:val="00320DAF"/>
    <w:rsid w:val="00321692"/>
    <w:rsid w:val="00322050"/>
    <w:rsid w:val="003228CC"/>
    <w:rsid w:val="0032358C"/>
    <w:rsid w:val="00324313"/>
    <w:rsid w:val="0032435D"/>
    <w:rsid w:val="0032441C"/>
    <w:rsid w:val="003248C8"/>
    <w:rsid w:val="00324B4C"/>
    <w:rsid w:val="0032571B"/>
    <w:rsid w:val="00325EC4"/>
    <w:rsid w:val="0032601F"/>
    <w:rsid w:val="003267E5"/>
    <w:rsid w:val="00326DBF"/>
    <w:rsid w:val="0032726E"/>
    <w:rsid w:val="003273D0"/>
    <w:rsid w:val="0032780D"/>
    <w:rsid w:val="003278A3"/>
    <w:rsid w:val="00327ABB"/>
    <w:rsid w:val="003301CE"/>
    <w:rsid w:val="003302F5"/>
    <w:rsid w:val="003303D9"/>
    <w:rsid w:val="00331533"/>
    <w:rsid w:val="00332492"/>
    <w:rsid w:val="00332785"/>
    <w:rsid w:val="003327C2"/>
    <w:rsid w:val="00332B57"/>
    <w:rsid w:val="00332F64"/>
    <w:rsid w:val="0033328D"/>
    <w:rsid w:val="00333636"/>
    <w:rsid w:val="00333F7E"/>
    <w:rsid w:val="00334A63"/>
    <w:rsid w:val="00335597"/>
    <w:rsid w:val="00335FBF"/>
    <w:rsid w:val="00336967"/>
    <w:rsid w:val="0033743F"/>
    <w:rsid w:val="003376A0"/>
    <w:rsid w:val="003378D7"/>
    <w:rsid w:val="00337D88"/>
    <w:rsid w:val="00340475"/>
    <w:rsid w:val="00340693"/>
    <w:rsid w:val="00342136"/>
    <w:rsid w:val="003422FF"/>
    <w:rsid w:val="00342400"/>
    <w:rsid w:val="00343C1F"/>
    <w:rsid w:val="00343D5D"/>
    <w:rsid w:val="0034443F"/>
    <w:rsid w:val="003448BA"/>
    <w:rsid w:val="0034522A"/>
    <w:rsid w:val="0034530D"/>
    <w:rsid w:val="0034531F"/>
    <w:rsid w:val="00345A78"/>
    <w:rsid w:val="00345C6A"/>
    <w:rsid w:val="00345CCF"/>
    <w:rsid w:val="003468F8"/>
    <w:rsid w:val="00346E8A"/>
    <w:rsid w:val="00347238"/>
    <w:rsid w:val="003474CE"/>
    <w:rsid w:val="003479DF"/>
    <w:rsid w:val="0035076D"/>
    <w:rsid w:val="00350F3D"/>
    <w:rsid w:val="00350F89"/>
    <w:rsid w:val="00351D1C"/>
    <w:rsid w:val="00351D5B"/>
    <w:rsid w:val="00353E9B"/>
    <w:rsid w:val="00353F7E"/>
    <w:rsid w:val="003548F1"/>
    <w:rsid w:val="0035546F"/>
    <w:rsid w:val="003558AA"/>
    <w:rsid w:val="003558C7"/>
    <w:rsid w:val="00355900"/>
    <w:rsid w:val="00355BB2"/>
    <w:rsid w:val="00355E4D"/>
    <w:rsid w:val="00355F5C"/>
    <w:rsid w:val="0035658D"/>
    <w:rsid w:val="0035721C"/>
    <w:rsid w:val="00357401"/>
    <w:rsid w:val="00361B0D"/>
    <w:rsid w:val="00361B15"/>
    <w:rsid w:val="00361DB7"/>
    <w:rsid w:val="00361F7F"/>
    <w:rsid w:val="00362938"/>
    <w:rsid w:val="00362D32"/>
    <w:rsid w:val="00363C5E"/>
    <w:rsid w:val="00364251"/>
    <w:rsid w:val="00364F87"/>
    <w:rsid w:val="00365596"/>
    <w:rsid w:val="00365F0A"/>
    <w:rsid w:val="003668AD"/>
    <w:rsid w:val="00366CD2"/>
    <w:rsid w:val="00366E1B"/>
    <w:rsid w:val="0036732A"/>
    <w:rsid w:val="0036735A"/>
    <w:rsid w:val="00367A1E"/>
    <w:rsid w:val="00367BB2"/>
    <w:rsid w:val="003703A1"/>
    <w:rsid w:val="00370AF4"/>
    <w:rsid w:val="00371318"/>
    <w:rsid w:val="003717F6"/>
    <w:rsid w:val="0037228D"/>
    <w:rsid w:val="00372464"/>
    <w:rsid w:val="003725D9"/>
    <w:rsid w:val="003731E4"/>
    <w:rsid w:val="00376382"/>
    <w:rsid w:val="003771AC"/>
    <w:rsid w:val="00377750"/>
    <w:rsid w:val="003777A2"/>
    <w:rsid w:val="003777A5"/>
    <w:rsid w:val="00380184"/>
    <w:rsid w:val="0038021F"/>
    <w:rsid w:val="00381F1E"/>
    <w:rsid w:val="00382220"/>
    <w:rsid w:val="00382735"/>
    <w:rsid w:val="003836B7"/>
    <w:rsid w:val="00383A87"/>
    <w:rsid w:val="00383BC4"/>
    <w:rsid w:val="00383F14"/>
    <w:rsid w:val="00384A78"/>
    <w:rsid w:val="0038565F"/>
    <w:rsid w:val="003863FB"/>
    <w:rsid w:val="00386B4B"/>
    <w:rsid w:val="0038758F"/>
    <w:rsid w:val="0038792F"/>
    <w:rsid w:val="00387C19"/>
    <w:rsid w:val="00390C09"/>
    <w:rsid w:val="003911C0"/>
    <w:rsid w:val="003911E4"/>
    <w:rsid w:val="00391304"/>
    <w:rsid w:val="00391A22"/>
    <w:rsid w:val="00391C4D"/>
    <w:rsid w:val="00391D78"/>
    <w:rsid w:val="003923AE"/>
    <w:rsid w:val="003929AA"/>
    <w:rsid w:val="0039302F"/>
    <w:rsid w:val="003932F8"/>
    <w:rsid w:val="0039352D"/>
    <w:rsid w:val="00394005"/>
    <w:rsid w:val="00394087"/>
    <w:rsid w:val="0039409B"/>
    <w:rsid w:val="00394457"/>
    <w:rsid w:val="00394893"/>
    <w:rsid w:val="00395239"/>
    <w:rsid w:val="0039526C"/>
    <w:rsid w:val="003957EF"/>
    <w:rsid w:val="00395BA4"/>
    <w:rsid w:val="00395FE4"/>
    <w:rsid w:val="00396528"/>
    <w:rsid w:val="003965F7"/>
    <w:rsid w:val="00396CF0"/>
    <w:rsid w:val="0039736E"/>
    <w:rsid w:val="00397AAC"/>
    <w:rsid w:val="00397DC2"/>
    <w:rsid w:val="00397E37"/>
    <w:rsid w:val="003A0C20"/>
    <w:rsid w:val="003A0CE0"/>
    <w:rsid w:val="003A0FD8"/>
    <w:rsid w:val="003A1ED9"/>
    <w:rsid w:val="003A2572"/>
    <w:rsid w:val="003A264D"/>
    <w:rsid w:val="003A29FB"/>
    <w:rsid w:val="003A2ACC"/>
    <w:rsid w:val="003A2BD1"/>
    <w:rsid w:val="003A2CF7"/>
    <w:rsid w:val="003A367D"/>
    <w:rsid w:val="003A45BD"/>
    <w:rsid w:val="003A4940"/>
    <w:rsid w:val="003A49C3"/>
    <w:rsid w:val="003A49E3"/>
    <w:rsid w:val="003A505F"/>
    <w:rsid w:val="003A5578"/>
    <w:rsid w:val="003A55F7"/>
    <w:rsid w:val="003A604F"/>
    <w:rsid w:val="003A63FC"/>
    <w:rsid w:val="003A691C"/>
    <w:rsid w:val="003A6F4C"/>
    <w:rsid w:val="003A7473"/>
    <w:rsid w:val="003A7C3A"/>
    <w:rsid w:val="003A7DBA"/>
    <w:rsid w:val="003B020E"/>
    <w:rsid w:val="003B0370"/>
    <w:rsid w:val="003B0A1E"/>
    <w:rsid w:val="003B0A90"/>
    <w:rsid w:val="003B1245"/>
    <w:rsid w:val="003B1541"/>
    <w:rsid w:val="003B18A7"/>
    <w:rsid w:val="003B23A4"/>
    <w:rsid w:val="003B2A9A"/>
    <w:rsid w:val="003B2BA4"/>
    <w:rsid w:val="003B331B"/>
    <w:rsid w:val="003B3AF2"/>
    <w:rsid w:val="003B3C7E"/>
    <w:rsid w:val="003B3DB0"/>
    <w:rsid w:val="003B40D0"/>
    <w:rsid w:val="003B46A0"/>
    <w:rsid w:val="003B47D4"/>
    <w:rsid w:val="003B4BE1"/>
    <w:rsid w:val="003B60EB"/>
    <w:rsid w:val="003B69EB"/>
    <w:rsid w:val="003B6A67"/>
    <w:rsid w:val="003B6C41"/>
    <w:rsid w:val="003B7E4B"/>
    <w:rsid w:val="003C0A2D"/>
    <w:rsid w:val="003C0CE8"/>
    <w:rsid w:val="003C120E"/>
    <w:rsid w:val="003C2463"/>
    <w:rsid w:val="003C34A3"/>
    <w:rsid w:val="003C37E9"/>
    <w:rsid w:val="003C3BD2"/>
    <w:rsid w:val="003C5673"/>
    <w:rsid w:val="003C5AD8"/>
    <w:rsid w:val="003C632A"/>
    <w:rsid w:val="003C6676"/>
    <w:rsid w:val="003C6E7A"/>
    <w:rsid w:val="003C6F31"/>
    <w:rsid w:val="003C77BD"/>
    <w:rsid w:val="003C794E"/>
    <w:rsid w:val="003C795B"/>
    <w:rsid w:val="003C7B72"/>
    <w:rsid w:val="003D009F"/>
    <w:rsid w:val="003D0F5D"/>
    <w:rsid w:val="003D118F"/>
    <w:rsid w:val="003D137F"/>
    <w:rsid w:val="003D2973"/>
    <w:rsid w:val="003D29CA"/>
    <w:rsid w:val="003D30B4"/>
    <w:rsid w:val="003D3671"/>
    <w:rsid w:val="003D3EC2"/>
    <w:rsid w:val="003D4872"/>
    <w:rsid w:val="003D4BAF"/>
    <w:rsid w:val="003D4E95"/>
    <w:rsid w:val="003D52BB"/>
    <w:rsid w:val="003D5423"/>
    <w:rsid w:val="003D61E0"/>
    <w:rsid w:val="003D626A"/>
    <w:rsid w:val="003D6304"/>
    <w:rsid w:val="003D63C0"/>
    <w:rsid w:val="003D6685"/>
    <w:rsid w:val="003D75D9"/>
    <w:rsid w:val="003D7AE9"/>
    <w:rsid w:val="003D7BF5"/>
    <w:rsid w:val="003E020C"/>
    <w:rsid w:val="003E0585"/>
    <w:rsid w:val="003E0FD1"/>
    <w:rsid w:val="003E12FE"/>
    <w:rsid w:val="003E18AD"/>
    <w:rsid w:val="003E28F2"/>
    <w:rsid w:val="003E2903"/>
    <w:rsid w:val="003E2BAF"/>
    <w:rsid w:val="003E2E23"/>
    <w:rsid w:val="003E3A55"/>
    <w:rsid w:val="003E3DE3"/>
    <w:rsid w:val="003E41A7"/>
    <w:rsid w:val="003E4646"/>
    <w:rsid w:val="003E4A83"/>
    <w:rsid w:val="003E5227"/>
    <w:rsid w:val="003E5815"/>
    <w:rsid w:val="003E5B19"/>
    <w:rsid w:val="003E5C04"/>
    <w:rsid w:val="003E63A0"/>
    <w:rsid w:val="003E717A"/>
    <w:rsid w:val="003E72C4"/>
    <w:rsid w:val="003E7DDC"/>
    <w:rsid w:val="003F05E3"/>
    <w:rsid w:val="003F1C3D"/>
    <w:rsid w:val="003F1CEA"/>
    <w:rsid w:val="003F1D15"/>
    <w:rsid w:val="003F1F0B"/>
    <w:rsid w:val="003F2477"/>
    <w:rsid w:val="003F271C"/>
    <w:rsid w:val="003F3047"/>
    <w:rsid w:val="003F312C"/>
    <w:rsid w:val="003F367F"/>
    <w:rsid w:val="003F37AA"/>
    <w:rsid w:val="003F3E17"/>
    <w:rsid w:val="003F4141"/>
    <w:rsid w:val="003F4766"/>
    <w:rsid w:val="003F5183"/>
    <w:rsid w:val="004005E5"/>
    <w:rsid w:val="004006D9"/>
    <w:rsid w:val="00400779"/>
    <w:rsid w:val="00400A4F"/>
    <w:rsid w:val="00400B83"/>
    <w:rsid w:val="00400C81"/>
    <w:rsid w:val="00401045"/>
    <w:rsid w:val="00401404"/>
    <w:rsid w:val="00401C34"/>
    <w:rsid w:val="00401CA2"/>
    <w:rsid w:val="004034B1"/>
    <w:rsid w:val="0040405E"/>
    <w:rsid w:val="004046D5"/>
    <w:rsid w:val="00404E38"/>
    <w:rsid w:val="00405034"/>
    <w:rsid w:val="00405869"/>
    <w:rsid w:val="00405B64"/>
    <w:rsid w:val="00405B9D"/>
    <w:rsid w:val="00405E6A"/>
    <w:rsid w:val="00405F68"/>
    <w:rsid w:val="00405F6D"/>
    <w:rsid w:val="0040623D"/>
    <w:rsid w:val="004065C2"/>
    <w:rsid w:val="004067A1"/>
    <w:rsid w:val="004070FB"/>
    <w:rsid w:val="004072D5"/>
    <w:rsid w:val="00407720"/>
    <w:rsid w:val="00407FF9"/>
    <w:rsid w:val="0041068D"/>
    <w:rsid w:val="004107AF"/>
    <w:rsid w:val="004108EE"/>
    <w:rsid w:val="00410B0E"/>
    <w:rsid w:val="0041179B"/>
    <w:rsid w:val="00411F81"/>
    <w:rsid w:val="0041343D"/>
    <w:rsid w:val="00413803"/>
    <w:rsid w:val="0041423D"/>
    <w:rsid w:val="004144CA"/>
    <w:rsid w:val="00414A7F"/>
    <w:rsid w:val="00415275"/>
    <w:rsid w:val="00415764"/>
    <w:rsid w:val="00415EE4"/>
    <w:rsid w:val="00416C0A"/>
    <w:rsid w:val="00416C95"/>
    <w:rsid w:val="00416E20"/>
    <w:rsid w:val="00417175"/>
    <w:rsid w:val="0041764B"/>
    <w:rsid w:val="0042000C"/>
    <w:rsid w:val="004205A4"/>
    <w:rsid w:val="00420CCC"/>
    <w:rsid w:val="00420E51"/>
    <w:rsid w:val="004210E2"/>
    <w:rsid w:val="004212CB"/>
    <w:rsid w:val="004214C2"/>
    <w:rsid w:val="00421569"/>
    <w:rsid w:val="004216A4"/>
    <w:rsid w:val="00422C65"/>
    <w:rsid w:val="0042319C"/>
    <w:rsid w:val="00423302"/>
    <w:rsid w:val="0042336E"/>
    <w:rsid w:val="00423F7F"/>
    <w:rsid w:val="004242E9"/>
    <w:rsid w:val="00424314"/>
    <w:rsid w:val="00424569"/>
    <w:rsid w:val="004246C1"/>
    <w:rsid w:val="00424D31"/>
    <w:rsid w:val="004250A1"/>
    <w:rsid w:val="004252D6"/>
    <w:rsid w:val="00426CAE"/>
    <w:rsid w:val="00427C0E"/>
    <w:rsid w:val="00427E7A"/>
    <w:rsid w:val="00430180"/>
    <w:rsid w:val="00430EEE"/>
    <w:rsid w:val="004313C1"/>
    <w:rsid w:val="004315EE"/>
    <w:rsid w:val="00431617"/>
    <w:rsid w:val="004317D9"/>
    <w:rsid w:val="00431BDE"/>
    <w:rsid w:val="004321C4"/>
    <w:rsid w:val="0043242B"/>
    <w:rsid w:val="00432BC4"/>
    <w:rsid w:val="0043350E"/>
    <w:rsid w:val="00433BAF"/>
    <w:rsid w:val="0043400C"/>
    <w:rsid w:val="00434169"/>
    <w:rsid w:val="004352FE"/>
    <w:rsid w:val="004353A7"/>
    <w:rsid w:val="00435F30"/>
    <w:rsid w:val="00437305"/>
    <w:rsid w:val="00437645"/>
    <w:rsid w:val="00440225"/>
    <w:rsid w:val="00440E8B"/>
    <w:rsid w:val="00442CC9"/>
    <w:rsid w:val="00442F7A"/>
    <w:rsid w:val="00442FC8"/>
    <w:rsid w:val="00443248"/>
    <w:rsid w:val="00443F7F"/>
    <w:rsid w:val="00444111"/>
    <w:rsid w:val="004442AB"/>
    <w:rsid w:val="00444803"/>
    <w:rsid w:val="00445659"/>
    <w:rsid w:val="0044570C"/>
    <w:rsid w:val="00445E4A"/>
    <w:rsid w:val="004465BB"/>
    <w:rsid w:val="004466C3"/>
    <w:rsid w:val="00447671"/>
    <w:rsid w:val="004500DC"/>
    <w:rsid w:val="004501A9"/>
    <w:rsid w:val="00450930"/>
    <w:rsid w:val="00450E02"/>
    <w:rsid w:val="00451897"/>
    <w:rsid w:val="00451CF5"/>
    <w:rsid w:val="00452DE3"/>
    <w:rsid w:val="00454445"/>
    <w:rsid w:val="00454FFB"/>
    <w:rsid w:val="004552D2"/>
    <w:rsid w:val="004553F3"/>
    <w:rsid w:val="00455400"/>
    <w:rsid w:val="00455747"/>
    <w:rsid w:val="00456411"/>
    <w:rsid w:val="00456882"/>
    <w:rsid w:val="004600EF"/>
    <w:rsid w:val="00460682"/>
    <w:rsid w:val="004609DB"/>
    <w:rsid w:val="004609FB"/>
    <w:rsid w:val="00460D7B"/>
    <w:rsid w:val="0046108B"/>
    <w:rsid w:val="00461861"/>
    <w:rsid w:val="00462366"/>
    <w:rsid w:val="00462487"/>
    <w:rsid w:val="00462E50"/>
    <w:rsid w:val="004631B3"/>
    <w:rsid w:val="00464595"/>
    <w:rsid w:val="0046522D"/>
    <w:rsid w:val="00465419"/>
    <w:rsid w:val="00466B79"/>
    <w:rsid w:val="0046716C"/>
    <w:rsid w:val="00467924"/>
    <w:rsid w:val="0047025A"/>
    <w:rsid w:val="004708F0"/>
    <w:rsid w:val="004709ED"/>
    <w:rsid w:val="00471140"/>
    <w:rsid w:val="00471415"/>
    <w:rsid w:val="00471572"/>
    <w:rsid w:val="00471AFB"/>
    <w:rsid w:val="0047201F"/>
    <w:rsid w:val="0047220B"/>
    <w:rsid w:val="0047259A"/>
    <w:rsid w:val="00472CE7"/>
    <w:rsid w:val="00473AAF"/>
    <w:rsid w:val="004759DA"/>
    <w:rsid w:val="00475B8F"/>
    <w:rsid w:val="00475E1B"/>
    <w:rsid w:val="00475EE0"/>
    <w:rsid w:val="0047602B"/>
    <w:rsid w:val="00476D50"/>
    <w:rsid w:val="00477C22"/>
    <w:rsid w:val="00477C5F"/>
    <w:rsid w:val="00477D1F"/>
    <w:rsid w:val="00477EFD"/>
    <w:rsid w:val="004805A6"/>
    <w:rsid w:val="00480673"/>
    <w:rsid w:val="0048248C"/>
    <w:rsid w:val="00482781"/>
    <w:rsid w:val="00482FB7"/>
    <w:rsid w:val="0048395D"/>
    <w:rsid w:val="00483C9C"/>
    <w:rsid w:val="00483D3D"/>
    <w:rsid w:val="00484429"/>
    <w:rsid w:val="00484A0A"/>
    <w:rsid w:val="00484B50"/>
    <w:rsid w:val="00484F27"/>
    <w:rsid w:val="00485000"/>
    <w:rsid w:val="0048502D"/>
    <w:rsid w:val="00486268"/>
    <w:rsid w:val="004863FA"/>
    <w:rsid w:val="00486978"/>
    <w:rsid w:val="00487268"/>
    <w:rsid w:val="0048771E"/>
    <w:rsid w:val="00487EE0"/>
    <w:rsid w:val="00490041"/>
    <w:rsid w:val="004905E0"/>
    <w:rsid w:val="004908C1"/>
    <w:rsid w:val="004909BF"/>
    <w:rsid w:val="004913DF"/>
    <w:rsid w:val="004913FD"/>
    <w:rsid w:val="00491A88"/>
    <w:rsid w:val="00491A9A"/>
    <w:rsid w:val="00491CB5"/>
    <w:rsid w:val="00491E38"/>
    <w:rsid w:val="00491FDB"/>
    <w:rsid w:val="0049255C"/>
    <w:rsid w:val="00493316"/>
    <w:rsid w:val="00493A13"/>
    <w:rsid w:val="00493C00"/>
    <w:rsid w:val="004943EC"/>
    <w:rsid w:val="004945D8"/>
    <w:rsid w:val="00494CE7"/>
    <w:rsid w:val="00494D5F"/>
    <w:rsid w:val="00495008"/>
    <w:rsid w:val="0049548B"/>
    <w:rsid w:val="00495955"/>
    <w:rsid w:val="00496631"/>
    <w:rsid w:val="004967C0"/>
    <w:rsid w:val="004969F1"/>
    <w:rsid w:val="004972C9"/>
    <w:rsid w:val="00497A95"/>
    <w:rsid w:val="004A0C16"/>
    <w:rsid w:val="004A1017"/>
    <w:rsid w:val="004A1131"/>
    <w:rsid w:val="004A14E1"/>
    <w:rsid w:val="004A193B"/>
    <w:rsid w:val="004A1F9E"/>
    <w:rsid w:val="004A2105"/>
    <w:rsid w:val="004A27C4"/>
    <w:rsid w:val="004A2B78"/>
    <w:rsid w:val="004A2F1B"/>
    <w:rsid w:val="004A3A85"/>
    <w:rsid w:val="004A41CA"/>
    <w:rsid w:val="004A44D4"/>
    <w:rsid w:val="004A4659"/>
    <w:rsid w:val="004A465A"/>
    <w:rsid w:val="004A4D95"/>
    <w:rsid w:val="004A4FE4"/>
    <w:rsid w:val="004A60E8"/>
    <w:rsid w:val="004A6901"/>
    <w:rsid w:val="004A6B3D"/>
    <w:rsid w:val="004A7A10"/>
    <w:rsid w:val="004B0302"/>
    <w:rsid w:val="004B06B1"/>
    <w:rsid w:val="004B0F75"/>
    <w:rsid w:val="004B1658"/>
    <w:rsid w:val="004B2278"/>
    <w:rsid w:val="004B2A39"/>
    <w:rsid w:val="004B2D53"/>
    <w:rsid w:val="004B2EC1"/>
    <w:rsid w:val="004B30EC"/>
    <w:rsid w:val="004B370C"/>
    <w:rsid w:val="004B3E43"/>
    <w:rsid w:val="004B40A1"/>
    <w:rsid w:val="004B44A6"/>
    <w:rsid w:val="004B4715"/>
    <w:rsid w:val="004B5994"/>
    <w:rsid w:val="004B5D93"/>
    <w:rsid w:val="004B5DFD"/>
    <w:rsid w:val="004B5F59"/>
    <w:rsid w:val="004B5FA3"/>
    <w:rsid w:val="004B60B5"/>
    <w:rsid w:val="004B654F"/>
    <w:rsid w:val="004B6B1B"/>
    <w:rsid w:val="004B73A2"/>
    <w:rsid w:val="004B74DD"/>
    <w:rsid w:val="004B76A1"/>
    <w:rsid w:val="004C0199"/>
    <w:rsid w:val="004C08E0"/>
    <w:rsid w:val="004C0C7A"/>
    <w:rsid w:val="004C0E6F"/>
    <w:rsid w:val="004C11CE"/>
    <w:rsid w:val="004C17B9"/>
    <w:rsid w:val="004C1D8F"/>
    <w:rsid w:val="004C20FE"/>
    <w:rsid w:val="004C25B1"/>
    <w:rsid w:val="004C2C87"/>
    <w:rsid w:val="004C2DAF"/>
    <w:rsid w:val="004C354C"/>
    <w:rsid w:val="004C3637"/>
    <w:rsid w:val="004C3FD8"/>
    <w:rsid w:val="004C3FE1"/>
    <w:rsid w:val="004C42F4"/>
    <w:rsid w:val="004C4787"/>
    <w:rsid w:val="004C4EBD"/>
    <w:rsid w:val="004C5757"/>
    <w:rsid w:val="004C6252"/>
    <w:rsid w:val="004C6630"/>
    <w:rsid w:val="004C70C5"/>
    <w:rsid w:val="004C7336"/>
    <w:rsid w:val="004C7472"/>
    <w:rsid w:val="004C74C3"/>
    <w:rsid w:val="004C74ED"/>
    <w:rsid w:val="004C78B2"/>
    <w:rsid w:val="004C79D1"/>
    <w:rsid w:val="004D06B2"/>
    <w:rsid w:val="004D093A"/>
    <w:rsid w:val="004D0F06"/>
    <w:rsid w:val="004D0F3B"/>
    <w:rsid w:val="004D171C"/>
    <w:rsid w:val="004D1B99"/>
    <w:rsid w:val="004D23D1"/>
    <w:rsid w:val="004D246E"/>
    <w:rsid w:val="004D27E0"/>
    <w:rsid w:val="004D29E4"/>
    <w:rsid w:val="004D525C"/>
    <w:rsid w:val="004D58E9"/>
    <w:rsid w:val="004D653C"/>
    <w:rsid w:val="004D69FD"/>
    <w:rsid w:val="004D6B40"/>
    <w:rsid w:val="004D6E13"/>
    <w:rsid w:val="004D6E23"/>
    <w:rsid w:val="004D703B"/>
    <w:rsid w:val="004D73CD"/>
    <w:rsid w:val="004E0CF9"/>
    <w:rsid w:val="004E0E61"/>
    <w:rsid w:val="004E147C"/>
    <w:rsid w:val="004E1AE5"/>
    <w:rsid w:val="004E1D69"/>
    <w:rsid w:val="004E1F08"/>
    <w:rsid w:val="004E21C2"/>
    <w:rsid w:val="004E22F4"/>
    <w:rsid w:val="004E2781"/>
    <w:rsid w:val="004E323B"/>
    <w:rsid w:val="004E34B2"/>
    <w:rsid w:val="004E358A"/>
    <w:rsid w:val="004E4DD8"/>
    <w:rsid w:val="004E4E13"/>
    <w:rsid w:val="004E5495"/>
    <w:rsid w:val="004E5B8E"/>
    <w:rsid w:val="004E61F2"/>
    <w:rsid w:val="004E625D"/>
    <w:rsid w:val="004E6C7F"/>
    <w:rsid w:val="004E6EC1"/>
    <w:rsid w:val="004E7298"/>
    <w:rsid w:val="004E732D"/>
    <w:rsid w:val="004E767B"/>
    <w:rsid w:val="004E79C8"/>
    <w:rsid w:val="004E7D40"/>
    <w:rsid w:val="004F04C2"/>
    <w:rsid w:val="004F053F"/>
    <w:rsid w:val="004F1E41"/>
    <w:rsid w:val="004F1F28"/>
    <w:rsid w:val="004F2197"/>
    <w:rsid w:val="004F2293"/>
    <w:rsid w:val="004F243E"/>
    <w:rsid w:val="004F37E9"/>
    <w:rsid w:val="004F3D66"/>
    <w:rsid w:val="004F42B9"/>
    <w:rsid w:val="004F467F"/>
    <w:rsid w:val="004F476D"/>
    <w:rsid w:val="004F60A7"/>
    <w:rsid w:val="004F68C2"/>
    <w:rsid w:val="004F6A3D"/>
    <w:rsid w:val="004F6DAA"/>
    <w:rsid w:val="004F6FED"/>
    <w:rsid w:val="004F7571"/>
    <w:rsid w:val="004F75DF"/>
    <w:rsid w:val="005002AE"/>
    <w:rsid w:val="00500E3C"/>
    <w:rsid w:val="00501C40"/>
    <w:rsid w:val="00501D8E"/>
    <w:rsid w:val="005022F7"/>
    <w:rsid w:val="0050282C"/>
    <w:rsid w:val="005032C2"/>
    <w:rsid w:val="005033B0"/>
    <w:rsid w:val="005036CA"/>
    <w:rsid w:val="00503B11"/>
    <w:rsid w:val="00504CA7"/>
    <w:rsid w:val="005059DD"/>
    <w:rsid w:val="005060D1"/>
    <w:rsid w:val="00506687"/>
    <w:rsid w:val="005074F7"/>
    <w:rsid w:val="00507C12"/>
    <w:rsid w:val="00507C83"/>
    <w:rsid w:val="00510398"/>
    <w:rsid w:val="005103D9"/>
    <w:rsid w:val="00510530"/>
    <w:rsid w:val="00510D2A"/>
    <w:rsid w:val="005112E9"/>
    <w:rsid w:val="00512AD7"/>
    <w:rsid w:val="00513201"/>
    <w:rsid w:val="0051339C"/>
    <w:rsid w:val="00513E37"/>
    <w:rsid w:val="00513EAA"/>
    <w:rsid w:val="00514EE0"/>
    <w:rsid w:val="005159C1"/>
    <w:rsid w:val="00515B4F"/>
    <w:rsid w:val="00515EB8"/>
    <w:rsid w:val="00515FED"/>
    <w:rsid w:val="0051658C"/>
    <w:rsid w:val="0051697E"/>
    <w:rsid w:val="00516A7E"/>
    <w:rsid w:val="00516EE7"/>
    <w:rsid w:val="0051769C"/>
    <w:rsid w:val="005176CE"/>
    <w:rsid w:val="0052011C"/>
    <w:rsid w:val="00520742"/>
    <w:rsid w:val="00520778"/>
    <w:rsid w:val="00520C68"/>
    <w:rsid w:val="00521328"/>
    <w:rsid w:val="00521CE8"/>
    <w:rsid w:val="00522D2F"/>
    <w:rsid w:val="005239FC"/>
    <w:rsid w:val="00523CA7"/>
    <w:rsid w:val="00523CC0"/>
    <w:rsid w:val="00524B26"/>
    <w:rsid w:val="0052539B"/>
    <w:rsid w:val="005254AB"/>
    <w:rsid w:val="00525505"/>
    <w:rsid w:val="00525DF5"/>
    <w:rsid w:val="00525F05"/>
    <w:rsid w:val="005266D5"/>
    <w:rsid w:val="005266ED"/>
    <w:rsid w:val="00526718"/>
    <w:rsid w:val="00526846"/>
    <w:rsid w:val="00526E06"/>
    <w:rsid w:val="00526F30"/>
    <w:rsid w:val="005274EA"/>
    <w:rsid w:val="00527932"/>
    <w:rsid w:val="005302B6"/>
    <w:rsid w:val="00530383"/>
    <w:rsid w:val="0053093C"/>
    <w:rsid w:val="00530A84"/>
    <w:rsid w:val="00531509"/>
    <w:rsid w:val="005315F0"/>
    <w:rsid w:val="0053198D"/>
    <w:rsid w:val="005319B6"/>
    <w:rsid w:val="00532369"/>
    <w:rsid w:val="00532A43"/>
    <w:rsid w:val="00532D8B"/>
    <w:rsid w:val="00533786"/>
    <w:rsid w:val="00533AD1"/>
    <w:rsid w:val="0053419B"/>
    <w:rsid w:val="0053446D"/>
    <w:rsid w:val="00534B07"/>
    <w:rsid w:val="00534B39"/>
    <w:rsid w:val="00535FB3"/>
    <w:rsid w:val="00536450"/>
    <w:rsid w:val="0053650C"/>
    <w:rsid w:val="00536902"/>
    <w:rsid w:val="0053779F"/>
    <w:rsid w:val="00540D29"/>
    <w:rsid w:val="00541129"/>
    <w:rsid w:val="00541452"/>
    <w:rsid w:val="00541560"/>
    <w:rsid w:val="005424F2"/>
    <w:rsid w:val="00542743"/>
    <w:rsid w:val="00542C3E"/>
    <w:rsid w:val="0054354F"/>
    <w:rsid w:val="00543869"/>
    <w:rsid w:val="00543931"/>
    <w:rsid w:val="00543B36"/>
    <w:rsid w:val="005457A2"/>
    <w:rsid w:val="00545845"/>
    <w:rsid w:val="00545DBC"/>
    <w:rsid w:val="00545E0E"/>
    <w:rsid w:val="00546154"/>
    <w:rsid w:val="005462D3"/>
    <w:rsid w:val="00546A5A"/>
    <w:rsid w:val="00546BB3"/>
    <w:rsid w:val="005475BE"/>
    <w:rsid w:val="0054769F"/>
    <w:rsid w:val="005478EF"/>
    <w:rsid w:val="005501F3"/>
    <w:rsid w:val="005505A1"/>
    <w:rsid w:val="00550A87"/>
    <w:rsid w:val="00550B7F"/>
    <w:rsid w:val="00550D3E"/>
    <w:rsid w:val="00550E28"/>
    <w:rsid w:val="00551379"/>
    <w:rsid w:val="005517EB"/>
    <w:rsid w:val="0055246F"/>
    <w:rsid w:val="00552949"/>
    <w:rsid w:val="005529D0"/>
    <w:rsid w:val="00552A2B"/>
    <w:rsid w:val="00552F0D"/>
    <w:rsid w:val="00554065"/>
    <w:rsid w:val="005548EC"/>
    <w:rsid w:val="00555293"/>
    <w:rsid w:val="00555955"/>
    <w:rsid w:val="00555958"/>
    <w:rsid w:val="00555E02"/>
    <w:rsid w:val="005564FB"/>
    <w:rsid w:val="00556534"/>
    <w:rsid w:val="005579F8"/>
    <w:rsid w:val="00557B4B"/>
    <w:rsid w:val="00557CEC"/>
    <w:rsid w:val="005604E0"/>
    <w:rsid w:val="00561FB0"/>
    <w:rsid w:val="0056205E"/>
    <w:rsid w:val="00562121"/>
    <w:rsid w:val="005630E0"/>
    <w:rsid w:val="00563BB1"/>
    <w:rsid w:val="005647B2"/>
    <w:rsid w:val="005648D8"/>
    <w:rsid w:val="00564EB6"/>
    <w:rsid w:val="0056562E"/>
    <w:rsid w:val="00566A21"/>
    <w:rsid w:val="00566BF1"/>
    <w:rsid w:val="005670C4"/>
    <w:rsid w:val="00567360"/>
    <w:rsid w:val="0057019F"/>
    <w:rsid w:val="00570420"/>
    <w:rsid w:val="00570550"/>
    <w:rsid w:val="00570706"/>
    <w:rsid w:val="00570ED1"/>
    <w:rsid w:val="00570ED6"/>
    <w:rsid w:val="0057118B"/>
    <w:rsid w:val="00571B07"/>
    <w:rsid w:val="00571DC7"/>
    <w:rsid w:val="00571EF3"/>
    <w:rsid w:val="00571F1B"/>
    <w:rsid w:val="0057238D"/>
    <w:rsid w:val="0057335F"/>
    <w:rsid w:val="005740A0"/>
    <w:rsid w:val="005744F2"/>
    <w:rsid w:val="00574591"/>
    <w:rsid w:val="00574752"/>
    <w:rsid w:val="00574BF0"/>
    <w:rsid w:val="00574ECC"/>
    <w:rsid w:val="00574FDE"/>
    <w:rsid w:val="005756EE"/>
    <w:rsid w:val="005758A5"/>
    <w:rsid w:val="00575FC3"/>
    <w:rsid w:val="00576228"/>
    <w:rsid w:val="0057727C"/>
    <w:rsid w:val="00580268"/>
    <w:rsid w:val="00580878"/>
    <w:rsid w:val="00581A9B"/>
    <w:rsid w:val="00581B43"/>
    <w:rsid w:val="00582B0B"/>
    <w:rsid w:val="005846C6"/>
    <w:rsid w:val="00584ACB"/>
    <w:rsid w:val="00584B79"/>
    <w:rsid w:val="005853C4"/>
    <w:rsid w:val="0058596C"/>
    <w:rsid w:val="00585B89"/>
    <w:rsid w:val="00585C55"/>
    <w:rsid w:val="00586B2C"/>
    <w:rsid w:val="0058787A"/>
    <w:rsid w:val="00587B3F"/>
    <w:rsid w:val="005903D3"/>
    <w:rsid w:val="00590410"/>
    <w:rsid w:val="0059128F"/>
    <w:rsid w:val="0059135B"/>
    <w:rsid w:val="00592F93"/>
    <w:rsid w:val="00593A31"/>
    <w:rsid w:val="00593E69"/>
    <w:rsid w:val="00594174"/>
    <w:rsid w:val="0059436B"/>
    <w:rsid w:val="00594A62"/>
    <w:rsid w:val="0059507C"/>
    <w:rsid w:val="00595112"/>
    <w:rsid w:val="0059650B"/>
    <w:rsid w:val="00596987"/>
    <w:rsid w:val="005969B9"/>
    <w:rsid w:val="00596CFE"/>
    <w:rsid w:val="00596FC7"/>
    <w:rsid w:val="00597FCE"/>
    <w:rsid w:val="005A01E7"/>
    <w:rsid w:val="005A0247"/>
    <w:rsid w:val="005A0D50"/>
    <w:rsid w:val="005A1023"/>
    <w:rsid w:val="005A1A39"/>
    <w:rsid w:val="005A27C0"/>
    <w:rsid w:val="005A2BC9"/>
    <w:rsid w:val="005A2CEE"/>
    <w:rsid w:val="005A2D63"/>
    <w:rsid w:val="005A2FC1"/>
    <w:rsid w:val="005A37EF"/>
    <w:rsid w:val="005A394B"/>
    <w:rsid w:val="005A3CF5"/>
    <w:rsid w:val="005A41D5"/>
    <w:rsid w:val="005A4575"/>
    <w:rsid w:val="005A4583"/>
    <w:rsid w:val="005A45CB"/>
    <w:rsid w:val="005A4FE9"/>
    <w:rsid w:val="005A5291"/>
    <w:rsid w:val="005A57B5"/>
    <w:rsid w:val="005A5875"/>
    <w:rsid w:val="005A5D2C"/>
    <w:rsid w:val="005A60C8"/>
    <w:rsid w:val="005A6A48"/>
    <w:rsid w:val="005A6F20"/>
    <w:rsid w:val="005B001E"/>
    <w:rsid w:val="005B08A9"/>
    <w:rsid w:val="005B0AB7"/>
    <w:rsid w:val="005B0AED"/>
    <w:rsid w:val="005B0D1D"/>
    <w:rsid w:val="005B1024"/>
    <w:rsid w:val="005B1779"/>
    <w:rsid w:val="005B17CA"/>
    <w:rsid w:val="005B1898"/>
    <w:rsid w:val="005B2288"/>
    <w:rsid w:val="005B2E79"/>
    <w:rsid w:val="005B3734"/>
    <w:rsid w:val="005B43CB"/>
    <w:rsid w:val="005B4B7D"/>
    <w:rsid w:val="005B573C"/>
    <w:rsid w:val="005B59CE"/>
    <w:rsid w:val="005B5AA3"/>
    <w:rsid w:val="005B5D01"/>
    <w:rsid w:val="005B64EA"/>
    <w:rsid w:val="005B68F8"/>
    <w:rsid w:val="005B7178"/>
    <w:rsid w:val="005B75F0"/>
    <w:rsid w:val="005C0362"/>
    <w:rsid w:val="005C0799"/>
    <w:rsid w:val="005C0DFB"/>
    <w:rsid w:val="005C180D"/>
    <w:rsid w:val="005C28F4"/>
    <w:rsid w:val="005C2C39"/>
    <w:rsid w:val="005C2DF1"/>
    <w:rsid w:val="005C2E5D"/>
    <w:rsid w:val="005C3160"/>
    <w:rsid w:val="005C32A0"/>
    <w:rsid w:val="005C34FB"/>
    <w:rsid w:val="005C4016"/>
    <w:rsid w:val="005C432A"/>
    <w:rsid w:val="005C45AC"/>
    <w:rsid w:val="005C503F"/>
    <w:rsid w:val="005C5044"/>
    <w:rsid w:val="005C5209"/>
    <w:rsid w:val="005C5596"/>
    <w:rsid w:val="005C5B43"/>
    <w:rsid w:val="005C5BB7"/>
    <w:rsid w:val="005C6A47"/>
    <w:rsid w:val="005C7135"/>
    <w:rsid w:val="005C7383"/>
    <w:rsid w:val="005C7941"/>
    <w:rsid w:val="005C7E91"/>
    <w:rsid w:val="005D0765"/>
    <w:rsid w:val="005D0D59"/>
    <w:rsid w:val="005D0DAC"/>
    <w:rsid w:val="005D120B"/>
    <w:rsid w:val="005D1E46"/>
    <w:rsid w:val="005D21B7"/>
    <w:rsid w:val="005D2547"/>
    <w:rsid w:val="005D27FE"/>
    <w:rsid w:val="005D28D4"/>
    <w:rsid w:val="005D2A5C"/>
    <w:rsid w:val="005D2C5F"/>
    <w:rsid w:val="005D4AE4"/>
    <w:rsid w:val="005D4FC0"/>
    <w:rsid w:val="005D52A2"/>
    <w:rsid w:val="005D5776"/>
    <w:rsid w:val="005D5E86"/>
    <w:rsid w:val="005D6109"/>
    <w:rsid w:val="005D64BE"/>
    <w:rsid w:val="005D691A"/>
    <w:rsid w:val="005D6C4B"/>
    <w:rsid w:val="005D70DE"/>
    <w:rsid w:val="005D7EA7"/>
    <w:rsid w:val="005E00FE"/>
    <w:rsid w:val="005E0427"/>
    <w:rsid w:val="005E1C33"/>
    <w:rsid w:val="005E27D1"/>
    <w:rsid w:val="005E3050"/>
    <w:rsid w:val="005E3951"/>
    <w:rsid w:val="005E3FBC"/>
    <w:rsid w:val="005E3FC4"/>
    <w:rsid w:val="005E4350"/>
    <w:rsid w:val="005E486F"/>
    <w:rsid w:val="005E4B6E"/>
    <w:rsid w:val="005E4FAF"/>
    <w:rsid w:val="005E52ED"/>
    <w:rsid w:val="005E5415"/>
    <w:rsid w:val="005E57DF"/>
    <w:rsid w:val="005E6D91"/>
    <w:rsid w:val="005E6E98"/>
    <w:rsid w:val="005E736E"/>
    <w:rsid w:val="005E76C0"/>
    <w:rsid w:val="005E7C1B"/>
    <w:rsid w:val="005E7D40"/>
    <w:rsid w:val="005F06C1"/>
    <w:rsid w:val="005F0BCB"/>
    <w:rsid w:val="005F0EF2"/>
    <w:rsid w:val="005F100D"/>
    <w:rsid w:val="005F1225"/>
    <w:rsid w:val="005F126B"/>
    <w:rsid w:val="005F1443"/>
    <w:rsid w:val="005F1487"/>
    <w:rsid w:val="005F1723"/>
    <w:rsid w:val="005F1DC0"/>
    <w:rsid w:val="005F259D"/>
    <w:rsid w:val="005F36B5"/>
    <w:rsid w:val="005F40D2"/>
    <w:rsid w:val="005F4141"/>
    <w:rsid w:val="005F4949"/>
    <w:rsid w:val="005F49FC"/>
    <w:rsid w:val="005F4DCE"/>
    <w:rsid w:val="005F5846"/>
    <w:rsid w:val="005F5BF7"/>
    <w:rsid w:val="005F6098"/>
    <w:rsid w:val="005F6A77"/>
    <w:rsid w:val="005F75B8"/>
    <w:rsid w:val="005F79B5"/>
    <w:rsid w:val="005F7FE3"/>
    <w:rsid w:val="006001DA"/>
    <w:rsid w:val="006002B4"/>
    <w:rsid w:val="00600B32"/>
    <w:rsid w:val="00601BD7"/>
    <w:rsid w:val="00602A4B"/>
    <w:rsid w:val="006031D5"/>
    <w:rsid w:val="0060346B"/>
    <w:rsid w:val="006049E9"/>
    <w:rsid w:val="00604A0A"/>
    <w:rsid w:val="00605107"/>
    <w:rsid w:val="00605216"/>
    <w:rsid w:val="00605492"/>
    <w:rsid w:val="0060555C"/>
    <w:rsid w:val="0060582F"/>
    <w:rsid w:val="00606031"/>
    <w:rsid w:val="006061ED"/>
    <w:rsid w:val="00607169"/>
    <w:rsid w:val="00607B29"/>
    <w:rsid w:val="00610063"/>
    <w:rsid w:val="00610EF1"/>
    <w:rsid w:val="00611127"/>
    <w:rsid w:val="006115A7"/>
    <w:rsid w:val="006118B3"/>
    <w:rsid w:val="00611BD6"/>
    <w:rsid w:val="006127E5"/>
    <w:rsid w:val="006127E8"/>
    <w:rsid w:val="00612895"/>
    <w:rsid w:val="00612A31"/>
    <w:rsid w:val="00612B6C"/>
    <w:rsid w:val="00612C26"/>
    <w:rsid w:val="00612F2E"/>
    <w:rsid w:val="00612F84"/>
    <w:rsid w:val="00613230"/>
    <w:rsid w:val="006136EA"/>
    <w:rsid w:val="00613AAD"/>
    <w:rsid w:val="00614C4F"/>
    <w:rsid w:val="00614E76"/>
    <w:rsid w:val="0061538B"/>
    <w:rsid w:val="00615848"/>
    <w:rsid w:val="00615995"/>
    <w:rsid w:val="00616988"/>
    <w:rsid w:val="0061778B"/>
    <w:rsid w:val="006178F1"/>
    <w:rsid w:val="00617B11"/>
    <w:rsid w:val="00617D51"/>
    <w:rsid w:val="00617FA9"/>
    <w:rsid w:val="006209AF"/>
    <w:rsid w:val="006219BD"/>
    <w:rsid w:val="00622623"/>
    <w:rsid w:val="0062351C"/>
    <w:rsid w:val="006242AD"/>
    <w:rsid w:val="0062467A"/>
    <w:rsid w:val="00625337"/>
    <w:rsid w:val="00625520"/>
    <w:rsid w:val="0062589B"/>
    <w:rsid w:val="00626209"/>
    <w:rsid w:val="0062627B"/>
    <w:rsid w:val="00626322"/>
    <w:rsid w:val="00626930"/>
    <w:rsid w:val="00626B87"/>
    <w:rsid w:val="00626BC5"/>
    <w:rsid w:val="00626EEA"/>
    <w:rsid w:val="00627D07"/>
    <w:rsid w:val="006304F2"/>
    <w:rsid w:val="006309C7"/>
    <w:rsid w:val="00631AE4"/>
    <w:rsid w:val="00631D5A"/>
    <w:rsid w:val="006322AA"/>
    <w:rsid w:val="006332C6"/>
    <w:rsid w:val="00633AEE"/>
    <w:rsid w:val="00634D65"/>
    <w:rsid w:val="006352A6"/>
    <w:rsid w:val="00636771"/>
    <w:rsid w:val="00636DF5"/>
    <w:rsid w:val="00637766"/>
    <w:rsid w:val="006377D9"/>
    <w:rsid w:val="00640000"/>
    <w:rsid w:val="00640E3B"/>
    <w:rsid w:val="006419FA"/>
    <w:rsid w:val="00641FC7"/>
    <w:rsid w:val="0064257C"/>
    <w:rsid w:val="006429F4"/>
    <w:rsid w:val="00642C03"/>
    <w:rsid w:val="0064350D"/>
    <w:rsid w:val="006435C3"/>
    <w:rsid w:val="006450B6"/>
    <w:rsid w:val="006456AE"/>
    <w:rsid w:val="00647008"/>
    <w:rsid w:val="00647061"/>
    <w:rsid w:val="00647334"/>
    <w:rsid w:val="00647602"/>
    <w:rsid w:val="00647CA8"/>
    <w:rsid w:val="00647D68"/>
    <w:rsid w:val="00650279"/>
    <w:rsid w:val="006507DB"/>
    <w:rsid w:val="00650846"/>
    <w:rsid w:val="006508B6"/>
    <w:rsid w:val="00650D2A"/>
    <w:rsid w:val="0065108E"/>
    <w:rsid w:val="006512E6"/>
    <w:rsid w:val="0065133C"/>
    <w:rsid w:val="006514BB"/>
    <w:rsid w:val="00651862"/>
    <w:rsid w:val="00651D7D"/>
    <w:rsid w:val="0065296E"/>
    <w:rsid w:val="00652BF2"/>
    <w:rsid w:val="00652F72"/>
    <w:rsid w:val="006532D1"/>
    <w:rsid w:val="00653A31"/>
    <w:rsid w:val="00653D73"/>
    <w:rsid w:val="0065429C"/>
    <w:rsid w:val="0065473F"/>
    <w:rsid w:val="00654B85"/>
    <w:rsid w:val="00655099"/>
    <w:rsid w:val="0065564A"/>
    <w:rsid w:val="00655855"/>
    <w:rsid w:val="00655A66"/>
    <w:rsid w:val="00655C62"/>
    <w:rsid w:val="00656D2F"/>
    <w:rsid w:val="006573FA"/>
    <w:rsid w:val="00657FE8"/>
    <w:rsid w:val="00660BB2"/>
    <w:rsid w:val="00660DCC"/>
    <w:rsid w:val="00661E74"/>
    <w:rsid w:val="00662C29"/>
    <w:rsid w:val="006631E5"/>
    <w:rsid w:val="006635FC"/>
    <w:rsid w:val="006638B3"/>
    <w:rsid w:val="00663B7E"/>
    <w:rsid w:val="00663F0E"/>
    <w:rsid w:val="0066418D"/>
    <w:rsid w:val="006650D1"/>
    <w:rsid w:val="00665296"/>
    <w:rsid w:val="006657BA"/>
    <w:rsid w:val="00666766"/>
    <w:rsid w:val="00666D19"/>
    <w:rsid w:val="00666E2D"/>
    <w:rsid w:val="006673BE"/>
    <w:rsid w:val="0067021A"/>
    <w:rsid w:val="00670F8E"/>
    <w:rsid w:val="006713EF"/>
    <w:rsid w:val="00671868"/>
    <w:rsid w:val="00672F63"/>
    <w:rsid w:val="006734C2"/>
    <w:rsid w:val="00673936"/>
    <w:rsid w:val="00674235"/>
    <w:rsid w:val="006765EF"/>
    <w:rsid w:val="00676A99"/>
    <w:rsid w:val="00680063"/>
    <w:rsid w:val="00680075"/>
    <w:rsid w:val="00680419"/>
    <w:rsid w:val="0068055A"/>
    <w:rsid w:val="006805D0"/>
    <w:rsid w:val="006808E4"/>
    <w:rsid w:val="00680931"/>
    <w:rsid w:val="00680BEC"/>
    <w:rsid w:val="00680CB8"/>
    <w:rsid w:val="00681174"/>
    <w:rsid w:val="0068197F"/>
    <w:rsid w:val="00681BE2"/>
    <w:rsid w:val="00681C02"/>
    <w:rsid w:val="00681E37"/>
    <w:rsid w:val="00682F26"/>
    <w:rsid w:val="006830CF"/>
    <w:rsid w:val="00684425"/>
    <w:rsid w:val="0068495E"/>
    <w:rsid w:val="00684DC5"/>
    <w:rsid w:val="00685112"/>
    <w:rsid w:val="00685517"/>
    <w:rsid w:val="0068556E"/>
    <w:rsid w:val="006855A0"/>
    <w:rsid w:val="00685901"/>
    <w:rsid w:val="00685D5F"/>
    <w:rsid w:val="00686213"/>
    <w:rsid w:val="00687639"/>
    <w:rsid w:val="006876DA"/>
    <w:rsid w:val="00687ACA"/>
    <w:rsid w:val="0069012F"/>
    <w:rsid w:val="0069084A"/>
    <w:rsid w:val="00690914"/>
    <w:rsid w:val="006910E7"/>
    <w:rsid w:val="00691506"/>
    <w:rsid w:val="00691C9A"/>
    <w:rsid w:val="00691F75"/>
    <w:rsid w:val="00693442"/>
    <w:rsid w:val="00693831"/>
    <w:rsid w:val="00693A79"/>
    <w:rsid w:val="00693F36"/>
    <w:rsid w:val="00694AB2"/>
    <w:rsid w:val="00694C24"/>
    <w:rsid w:val="00695CEC"/>
    <w:rsid w:val="00695FF8"/>
    <w:rsid w:val="00696C31"/>
    <w:rsid w:val="00697BD5"/>
    <w:rsid w:val="00697C0F"/>
    <w:rsid w:val="00697D3B"/>
    <w:rsid w:val="00697EF1"/>
    <w:rsid w:val="006A10CF"/>
    <w:rsid w:val="006A118B"/>
    <w:rsid w:val="006A11F1"/>
    <w:rsid w:val="006A1654"/>
    <w:rsid w:val="006A1DED"/>
    <w:rsid w:val="006A1F77"/>
    <w:rsid w:val="006A2515"/>
    <w:rsid w:val="006A2788"/>
    <w:rsid w:val="006A2963"/>
    <w:rsid w:val="006A3E0C"/>
    <w:rsid w:val="006A4038"/>
    <w:rsid w:val="006A41F5"/>
    <w:rsid w:val="006A4EE0"/>
    <w:rsid w:val="006A5D1C"/>
    <w:rsid w:val="006A6971"/>
    <w:rsid w:val="006A6A9A"/>
    <w:rsid w:val="006A6F2A"/>
    <w:rsid w:val="006A71DF"/>
    <w:rsid w:val="006B0998"/>
    <w:rsid w:val="006B0A0E"/>
    <w:rsid w:val="006B0DB9"/>
    <w:rsid w:val="006B0F31"/>
    <w:rsid w:val="006B16D0"/>
    <w:rsid w:val="006B1B41"/>
    <w:rsid w:val="006B1DA4"/>
    <w:rsid w:val="006B2D9E"/>
    <w:rsid w:val="006B3227"/>
    <w:rsid w:val="006B39FC"/>
    <w:rsid w:val="006B3B9E"/>
    <w:rsid w:val="006B3CFF"/>
    <w:rsid w:val="006B3D52"/>
    <w:rsid w:val="006B4263"/>
    <w:rsid w:val="006B4ED2"/>
    <w:rsid w:val="006B60FA"/>
    <w:rsid w:val="006B62F1"/>
    <w:rsid w:val="006B6EA8"/>
    <w:rsid w:val="006B7171"/>
    <w:rsid w:val="006B79D7"/>
    <w:rsid w:val="006C0091"/>
    <w:rsid w:val="006C0C58"/>
    <w:rsid w:val="006C10FE"/>
    <w:rsid w:val="006C124F"/>
    <w:rsid w:val="006C16D4"/>
    <w:rsid w:val="006C1CC4"/>
    <w:rsid w:val="006C1D15"/>
    <w:rsid w:val="006C22ED"/>
    <w:rsid w:val="006C2F97"/>
    <w:rsid w:val="006C31EE"/>
    <w:rsid w:val="006C3449"/>
    <w:rsid w:val="006C3D81"/>
    <w:rsid w:val="006C43BD"/>
    <w:rsid w:val="006C4747"/>
    <w:rsid w:val="006C4838"/>
    <w:rsid w:val="006C56CE"/>
    <w:rsid w:val="006C5CAE"/>
    <w:rsid w:val="006C632C"/>
    <w:rsid w:val="006C63AA"/>
    <w:rsid w:val="006C658F"/>
    <w:rsid w:val="006C71BA"/>
    <w:rsid w:val="006C7AD0"/>
    <w:rsid w:val="006C7B4E"/>
    <w:rsid w:val="006D0310"/>
    <w:rsid w:val="006D1719"/>
    <w:rsid w:val="006D1E9A"/>
    <w:rsid w:val="006D1EBA"/>
    <w:rsid w:val="006D22AE"/>
    <w:rsid w:val="006D280E"/>
    <w:rsid w:val="006D2F35"/>
    <w:rsid w:val="006D3977"/>
    <w:rsid w:val="006D443D"/>
    <w:rsid w:val="006D4698"/>
    <w:rsid w:val="006D49E1"/>
    <w:rsid w:val="006D4EC3"/>
    <w:rsid w:val="006D52C4"/>
    <w:rsid w:val="006D685D"/>
    <w:rsid w:val="006D6CE1"/>
    <w:rsid w:val="006D7048"/>
    <w:rsid w:val="006D71E2"/>
    <w:rsid w:val="006D73A4"/>
    <w:rsid w:val="006E019E"/>
    <w:rsid w:val="006E06DF"/>
    <w:rsid w:val="006E0A9F"/>
    <w:rsid w:val="006E0EC0"/>
    <w:rsid w:val="006E1043"/>
    <w:rsid w:val="006E1EAD"/>
    <w:rsid w:val="006E1FBC"/>
    <w:rsid w:val="006E3453"/>
    <w:rsid w:val="006E34E7"/>
    <w:rsid w:val="006E37F4"/>
    <w:rsid w:val="006E3B82"/>
    <w:rsid w:val="006E4676"/>
    <w:rsid w:val="006E474C"/>
    <w:rsid w:val="006E561C"/>
    <w:rsid w:val="006E5950"/>
    <w:rsid w:val="006E5B79"/>
    <w:rsid w:val="006E5CD0"/>
    <w:rsid w:val="006E5DCC"/>
    <w:rsid w:val="006E6080"/>
    <w:rsid w:val="006E6856"/>
    <w:rsid w:val="006E6C29"/>
    <w:rsid w:val="006E739B"/>
    <w:rsid w:val="006E7FAF"/>
    <w:rsid w:val="006F08BE"/>
    <w:rsid w:val="006F0C30"/>
    <w:rsid w:val="006F1810"/>
    <w:rsid w:val="006F1C42"/>
    <w:rsid w:val="006F20F8"/>
    <w:rsid w:val="006F2585"/>
    <w:rsid w:val="006F26B9"/>
    <w:rsid w:val="006F2D86"/>
    <w:rsid w:val="006F2F1A"/>
    <w:rsid w:val="006F4027"/>
    <w:rsid w:val="006F4B79"/>
    <w:rsid w:val="006F5CD1"/>
    <w:rsid w:val="006F6249"/>
    <w:rsid w:val="006F6CB4"/>
    <w:rsid w:val="006F703B"/>
    <w:rsid w:val="006F72D5"/>
    <w:rsid w:val="006F7642"/>
    <w:rsid w:val="006F7A36"/>
    <w:rsid w:val="00700CFB"/>
    <w:rsid w:val="00700E2C"/>
    <w:rsid w:val="00701A12"/>
    <w:rsid w:val="0070246C"/>
    <w:rsid w:val="00702788"/>
    <w:rsid w:val="00702909"/>
    <w:rsid w:val="00703220"/>
    <w:rsid w:val="00703407"/>
    <w:rsid w:val="007034ED"/>
    <w:rsid w:val="00703C3D"/>
    <w:rsid w:val="00703C89"/>
    <w:rsid w:val="00703D42"/>
    <w:rsid w:val="00705205"/>
    <w:rsid w:val="00705281"/>
    <w:rsid w:val="007057B1"/>
    <w:rsid w:val="00705E8F"/>
    <w:rsid w:val="00706323"/>
    <w:rsid w:val="00706466"/>
    <w:rsid w:val="007064B5"/>
    <w:rsid w:val="007066C7"/>
    <w:rsid w:val="00706F5F"/>
    <w:rsid w:val="0070705D"/>
    <w:rsid w:val="007107EF"/>
    <w:rsid w:val="0071086F"/>
    <w:rsid w:val="00710A9E"/>
    <w:rsid w:val="00710C30"/>
    <w:rsid w:val="00711510"/>
    <w:rsid w:val="00712063"/>
    <w:rsid w:val="007123B9"/>
    <w:rsid w:val="007126C0"/>
    <w:rsid w:val="007129FB"/>
    <w:rsid w:val="00712AF5"/>
    <w:rsid w:val="00712D12"/>
    <w:rsid w:val="00712D82"/>
    <w:rsid w:val="00712F11"/>
    <w:rsid w:val="0071347D"/>
    <w:rsid w:val="007145ED"/>
    <w:rsid w:val="00714773"/>
    <w:rsid w:val="0071494F"/>
    <w:rsid w:val="00715E62"/>
    <w:rsid w:val="007160BE"/>
    <w:rsid w:val="007160C1"/>
    <w:rsid w:val="007166FC"/>
    <w:rsid w:val="00716F94"/>
    <w:rsid w:val="00717728"/>
    <w:rsid w:val="007211C5"/>
    <w:rsid w:val="00721F83"/>
    <w:rsid w:val="007220CD"/>
    <w:rsid w:val="00722329"/>
    <w:rsid w:val="00722FD1"/>
    <w:rsid w:val="00723977"/>
    <w:rsid w:val="00723BB1"/>
    <w:rsid w:val="00724678"/>
    <w:rsid w:val="00725A51"/>
    <w:rsid w:val="00725C75"/>
    <w:rsid w:val="00725E1E"/>
    <w:rsid w:val="00725E7B"/>
    <w:rsid w:val="00726571"/>
    <w:rsid w:val="00726EAA"/>
    <w:rsid w:val="00727536"/>
    <w:rsid w:val="007275BC"/>
    <w:rsid w:val="00727A18"/>
    <w:rsid w:val="007301DD"/>
    <w:rsid w:val="00731B65"/>
    <w:rsid w:val="00732064"/>
    <w:rsid w:val="0073271B"/>
    <w:rsid w:val="007330BB"/>
    <w:rsid w:val="007332D7"/>
    <w:rsid w:val="007336EE"/>
    <w:rsid w:val="00733DEA"/>
    <w:rsid w:val="0073441F"/>
    <w:rsid w:val="00734C3F"/>
    <w:rsid w:val="00735A5D"/>
    <w:rsid w:val="00735DD9"/>
    <w:rsid w:val="00735E51"/>
    <w:rsid w:val="007362AF"/>
    <w:rsid w:val="00736594"/>
    <w:rsid w:val="007368D3"/>
    <w:rsid w:val="00736B0F"/>
    <w:rsid w:val="0073788D"/>
    <w:rsid w:val="00737DC0"/>
    <w:rsid w:val="00740686"/>
    <w:rsid w:val="007410C6"/>
    <w:rsid w:val="007411E6"/>
    <w:rsid w:val="0074137E"/>
    <w:rsid w:val="007414DA"/>
    <w:rsid w:val="00741A76"/>
    <w:rsid w:val="00741AAF"/>
    <w:rsid w:val="00741FF3"/>
    <w:rsid w:val="00742154"/>
    <w:rsid w:val="0074244D"/>
    <w:rsid w:val="00743111"/>
    <w:rsid w:val="00743823"/>
    <w:rsid w:val="007442E1"/>
    <w:rsid w:val="00744640"/>
    <w:rsid w:val="0074475E"/>
    <w:rsid w:val="00744A6C"/>
    <w:rsid w:val="007456C5"/>
    <w:rsid w:val="007457A8"/>
    <w:rsid w:val="00745A63"/>
    <w:rsid w:val="00745C4F"/>
    <w:rsid w:val="00746F41"/>
    <w:rsid w:val="007476BF"/>
    <w:rsid w:val="0074787F"/>
    <w:rsid w:val="00747E88"/>
    <w:rsid w:val="00750316"/>
    <w:rsid w:val="00750329"/>
    <w:rsid w:val="0075079B"/>
    <w:rsid w:val="007511E6"/>
    <w:rsid w:val="00751D22"/>
    <w:rsid w:val="007524C8"/>
    <w:rsid w:val="00752513"/>
    <w:rsid w:val="0075272A"/>
    <w:rsid w:val="00752781"/>
    <w:rsid w:val="00752B21"/>
    <w:rsid w:val="00752FF5"/>
    <w:rsid w:val="00753469"/>
    <w:rsid w:val="00753B41"/>
    <w:rsid w:val="007541CA"/>
    <w:rsid w:val="0075443E"/>
    <w:rsid w:val="00754720"/>
    <w:rsid w:val="0075475D"/>
    <w:rsid w:val="00754DFD"/>
    <w:rsid w:val="00754EF9"/>
    <w:rsid w:val="007558A0"/>
    <w:rsid w:val="00755ED6"/>
    <w:rsid w:val="007571B3"/>
    <w:rsid w:val="00757707"/>
    <w:rsid w:val="00760439"/>
    <w:rsid w:val="00760908"/>
    <w:rsid w:val="00760D30"/>
    <w:rsid w:val="007614F5"/>
    <w:rsid w:val="00761B16"/>
    <w:rsid w:val="007622F5"/>
    <w:rsid w:val="0076338C"/>
    <w:rsid w:val="007638EA"/>
    <w:rsid w:val="00763E6F"/>
    <w:rsid w:val="0076414F"/>
    <w:rsid w:val="007647A5"/>
    <w:rsid w:val="00764B46"/>
    <w:rsid w:val="00764FD0"/>
    <w:rsid w:val="007654FC"/>
    <w:rsid w:val="0076566A"/>
    <w:rsid w:val="00765849"/>
    <w:rsid w:val="0076629A"/>
    <w:rsid w:val="007662AE"/>
    <w:rsid w:val="007671D1"/>
    <w:rsid w:val="007673DE"/>
    <w:rsid w:val="0076750B"/>
    <w:rsid w:val="0076755F"/>
    <w:rsid w:val="00767611"/>
    <w:rsid w:val="00767AEE"/>
    <w:rsid w:val="00767E8F"/>
    <w:rsid w:val="00770048"/>
    <w:rsid w:val="00770050"/>
    <w:rsid w:val="00770061"/>
    <w:rsid w:val="0077024B"/>
    <w:rsid w:val="0077048C"/>
    <w:rsid w:val="00771B54"/>
    <w:rsid w:val="0077212B"/>
    <w:rsid w:val="00772348"/>
    <w:rsid w:val="00772640"/>
    <w:rsid w:val="007727B0"/>
    <w:rsid w:val="00772900"/>
    <w:rsid w:val="00772FA2"/>
    <w:rsid w:val="007735C2"/>
    <w:rsid w:val="00773751"/>
    <w:rsid w:val="007738B2"/>
    <w:rsid w:val="0077429F"/>
    <w:rsid w:val="007748C4"/>
    <w:rsid w:val="00775E6F"/>
    <w:rsid w:val="007767EB"/>
    <w:rsid w:val="007772F3"/>
    <w:rsid w:val="00780082"/>
    <w:rsid w:val="0078023A"/>
    <w:rsid w:val="00780854"/>
    <w:rsid w:val="00780F9B"/>
    <w:rsid w:val="00781F41"/>
    <w:rsid w:val="00782353"/>
    <w:rsid w:val="0078256B"/>
    <w:rsid w:val="00783746"/>
    <w:rsid w:val="00784484"/>
    <w:rsid w:val="007846E1"/>
    <w:rsid w:val="00785581"/>
    <w:rsid w:val="00785C6E"/>
    <w:rsid w:val="00785FC3"/>
    <w:rsid w:val="00786D1B"/>
    <w:rsid w:val="007878DB"/>
    <w:rsid w:val="007879C5"/>
    <w:rsid w:val="00787ECB"/>
    <w:rsid w:val="0079021B"/>
    <w:rsid w:val="00790244"/>
    <w:rsid w:val="0079070F"/>
    <w:rsid w:val="0079077E"/>
    <w:rsid w:val="0079084C"/>
    <w:rsid w:val="00790EC9"/>
    <w:rsid w:val="00790EF7"/>
    <w:rsid w:val="007931BB"/>
    <w:rsid w:val="00794403"/>
    <w:rsid w:val="0079449F"/>
    <w:rsid w:val="00794610"/>
    <w:rsid w:val="00794C6F"/>
    <w:rsid w:val="00794E40"/>
    <w:rsid w:val="00794EE3"/>
    <w:rsid w:val="0079538F"/>
    <w:rsid w:val="00795427"/>
    <w:rsid w:val="00795CD5"/>
    <w:rsid w:val="0079639E"/>
    <w:rsid w:val="00796617"/>
    <w:rsid w:val="007967F1"/>
    <w:rsid w:val="0079693C"/>
    <w:rsid w:val="00796A4A"/>
    <w:rsid w:val="0079780C"/>
    <w:rsid w:val="007A00EA"/>
    <w:rsid w:val="007A0E60"/>
    <w:rsid w:val="007A128D"/>
    <w:rsid w:val="007A20B2"/>
    <w:rsid w:val="007A23D4"/>
    <w:rsid w:val="007A24CA"/>
    <w:rsid w:val="007A31AE"/>
    <w:rsid w:val="007A34CA"/>
    <w:rsid w:val="007A35A7"/>
    <w:rsid w:val="007A36FD"/>
    <w:rsid w:val="007A3EFA"/>
    <w:rsid w:val="007A44D1"/>
    <w:rsid w:val="007A5531"/>
    <w:rsid w:val="007A6142"/>
    <w:rsid w:val="007A7161"/>
    <w:rsid w:val="007A7207"/>
    <w:rsid w:val="007A75E9"/>
    <w:rsid w:val="007A7B37"/>
    <w:rsid w:val="007B0ADB"/>
    <w:rsid w:val="007B2AFA"/>
    <w:rsid w:val="007B31D5"/>
    <w:rsid w:val="007B35F0"/>
    <w:rsid w:val="007B3767"/>
    <w:rsid w:val="007B3D0F"/>
    <w:rsid w:val="007B41C8"/>
    <w:rsid w:val="007B4387"/>
    <w:rsid w:val="007B44D1"/>
    <w:rsid w:val="007B469F"/>
    <w:rsid w:val="007B4882"/>
    <w:rsid w:val="007B5315"/>
    <w:rsid w:val="007B5A86"/>
    <w:rsid w:val="007B5B87"/>
    <w:rsid w:val="007B5BD1"/>
    <w:rsid w:val="007B5C46"/>
    <w:rsid w:val="007B6534"/>
    <w:rsid w:val="007B6B21"/>
    <w:rsid w:val="007B6B39"/>
    <w:rsid w:val="007B6F56"/>
    <w:rsid w:val="007B7629"/>
    <w:rsid w:val="007B7972"/>
    <w:rsid w:val="007B7E59"/>
    <w:rsid w:val="007B7EE9"/>
    <w:rsid w:val="007C033F"/>
    <w:rsid w:val="007C0653"/>
    <w:rsid w:val="007C06F4"/>
    <w:rsid w:val="007C1125"/>
    <w:rsid w:val="007C1839"/>
    <w:rsid w:val="007C198D"/>
    <w:rsid w:val="007C1C54"/>
    <w:rsid w:val="007C1CA4"/>
    <w:rsid w:val="007C21B4"/>
    <w:rsid w:val="007C32E4"/>
    <w:rsid w:val="007C3E3E"/>
    <w:rsid w:val="007C402A"/>
    <w:rsid w:val="007C4AF4"/>
    <w:rsid w:val="007C6144"/>
    <w:rsid w:val="007C6239"/>
    <w:rsid w:val="007C62FC"/>
    <w:rsid w:val="007C7269"/>
    <w:rsid w:val="007C73D2"/>
    <w:rsid w:val="007C7416"/>
    <w:rsid w:val="007C76C4"/>
    <w:rsid w:val="007C7757"/>
    <w:rsid w:val="007C7E67"/>
    <w:rsid w:val="007D03DB"/>
    <w:rsid w:val="007D0B65"/>
    <w:rsid w:val="007D1643"/>
    <w:rsid w:val="007D1683"/>
    <w:rsid w:val="007D19A5"/>
    <w:rsid w:val="007D26CE"/>
    <w:rsid w:val="007D28AE"/>
    <w:rsid w:val="007D2BB0"/>
    <w:rsid w:val="007D2C75"/>
    <w:rsid w:val="007D32F2"/>
    <w:rsid w:val="007D3737"/>
    <w:rsid w:val="007D3D1A"/>
    <w:rsid w:val="007D4401"/>
    <w:rsid w:val="007D4705"/>
    <w:rsid w:val="007D4A70"/>
    <w:rsid w:val="007D5146"/>
    <w:rsid w:val="007D6254"/>
    <w:rsid w:val="007D6518"/>
    <w:rsid w:val="007D6A92"/>
    <w:rsid w:val="007D6E76"/>
    <w:rsid w:val="007D7262"/>
    <w:rsid w:val="007E0B75"/>
    <w:rsid w:val="007E0E1B"/>
    <w:rsid w:val="007E13C0"/>
    <w:rsid w:val="007E1994"/>
    <w:rsid w:val="007E1AA5"/>
    <w:rsid w:val="007E1C4D"/>
    <w:rsid w:val="007E1F9A"/>
    <w:rsid w:val="007E2409"/>
    <w:rsid w:val="007E256F"/>
    <w:rsid w:val="007E2D88"/>
    <w:rsid w:val="007E30BC"/>
    <w:rsid w:val="007E3321"/>
    <w:rsid w:val="007E34E9"/>
    <w:rsid w:val="007E36EE"/>
    <w:rsid w:val="007E375A"/>
    <w:rsid w:val="007E37B9"/>
    <w:rsid w:val="007E394B"/>
    <w:rsid w:val="007E3A69"/>
    <w:rsid w:val="007E3FD1"/>
    <w:rsid w:val="007E4033"/>
    <w:rsid w:val="007E40EC"/>
    <w:rsid w:val="007E433B"/>
    <w:rsid w:val="007E5159"/>
    <w:rsid w:val="007E5A93"/>
    <w:rsid w:val="007E5BB8"/>
    <w:rsid w:val="007E5D54"/>
    <w:rsid w:val="007E5D5E"/>
    <w:rsid w:val="007E5F9B"/>
    <w:rsid w:val="007E71F0"/>
    <w:rsid w:val="007E74AB"/>
    <w:rsid w:val="007F0997"/>
    <w:rsid w:val="007F13EA"/>
    <w:rsid w:val="007F13FA"/>
    <w:rsid w:val="007F196E"/>
    <w:rsid w:val="007F1AF3"/>
    <w:rsid w:val="007F24FD"/>
    <w:rsid w:val="007F270C"/>
    <w:rsid w:val="007F2D08"/>
    <w:rsid w:val="007F2DC1"/>
    <w:rsid w:val="007F2E94"/>
    <w:rsid w:val="007F3442"/>
    <w:rsid w:val="007F358D"/>
    <w:rsid w:val="007F401B"/>
    <w:rsid w:val="007F4254"/>
    <w:rsid w:val="007F5E5D"/>
    <w:rsid w:val="007F6F6E"/>
    <w:rsid w:val="007F70CF"/>
    <w:rsid w:val="007F7271"/>
    <w:rsid w:val="007F766C"/>
    <w:rsid w:val="007F7DCB"/>
    <w:rsid w:val="00800084"/>
    <w:rsid w:val="008001FE"/>
    <w:rsid w:val="00800E5E"/>
    <w:rsid w:val="008017BE"/>
    <w:rsid w:val="00801CF1"/>
    <w:rsid w:val="008021D8"/>
    <w:rsid w:val="0080265F"/>
    <w:rsid w:val="00802E33"/>
    <w:rsid w:val="0080333B"/>
    <w:rsid w:val="00803A59"/>
    <w:rsid w:val="00803D48"/>
    <w:rsid w:val="0080489A"/>
    <w:rsid w:val="00804FEE"/>
    <w:rsid w:val="00805586"/>
    <w:rsid w:val="00805C42"/>
    <w:rsid w:val="008069DF"/>
    <w:rsid w:val="00806A8B"/>
    <w:rsid w:val="00806F8B"/>
    <w:rsid w:val="008075BA"/>
    <w:rsid w:val="00807B54"/>
    <w:rsid w:val="008104B5"/>
    <w:rsid w:val="00810B31"/>
    <w:rsid w:val="0081131F"/>
    <w:rsid w:val="008117C4"/>
    <w:rsid w:val="00811F4F"/>
    <w:rsid w:val="0081209F"/>
    <w:rsid w:val="00812214"/>
    <w:rsid w:val="0081230F"/>
    <w:rsid w:val="00813728"/>
    <w:rsid w:val="00813908"/>
    <w:rsid w:val="00813EAA"/>
    <w:rsid w:val="0081449F"/>
    <w:rsid w:val="008149C5"/>
    <w:rsid w:val="00815413"/>
    <w:rsid w:val="008156E8"/>
    <w:rsid w:val="00816035"/>
    <w:rsid w:val="008161C3"/>
    <w:rsid w:val="008162BD"/>
    <w:rsid w:val="00816BD5"/>
    <w:rsid w:val="00820362"/>
    <w:rsid w:val="0082054C"/>
    <w:rsid w:val="00820C69"/>
    <w:rsid w:val="00821361"/>
    <w:rsid w:val="00821CA3"/>
    <w:rsid w:val="00821DAF"/>
    <w:rsid w:val="00822B5D"/>
    <w:rsid w:val="0082306C"/>
    <w:rsid w:val="00823809"/>
    <w:rsid w:val="00824121"/>
    <w:rsid w:val="00825E19"/>
    <w:rsid w:val="00826690"/>
    <w:rsid w:val="00826ACC"/>
    <w:rsid w:val="00826B4F"/>
    <w:rsid w:val="00826DE0"/>
    <w:rsid w:val="00826E0F"/>
    <w:rsid w:val="00827210"/>
    <w:rsid w:val="008301E9"/>
    <w:rsid w:val="0083040E"/>
    <w:rsid w:val="00830F1B"/>
    <w:rsid w:val="00831186"/>
    <w:rsid w:val="00831205"/>
    <w:rsid w:val="00831226"/>
    <w:rsid w:val="0083185B"/>
    <w:rsid w:val="00831C0B"/>
    <w:rsid w:val="008328D4"/>
    <w:rsid w:val="00832A10"/>
    <w:rsid w:val="00832D57"/>
    <w:rsid w:val="00832DDF"/>
    <w:rsid w:val="00832F8B"/>
    <w:rsid w:val="0083349E"/>
    <w:rsid w:val="0083368E"/>
    <w:rsid w:val="008338C0"/>
    <w:rsid w:val="0083414E"/>
    <w:rsid w:val="0083429A"/>
    <w:rsid w:val="0083462C"/>
    <w:rsid w:val="008347F6"/>
    <w:rsid w:val="00834D72"/>
    <w:rsid w:val="00834DB4"/>
    <w:rsid w:val="00834F9C"/>
    <w:rsid w:val="00835B67"/>
    <w:rsid w:val="008367D5"/>
    <w:rsid w:val="00837CE8"/>
    <w:rsid w:val="00837D97"/>
    <w:rsid w:val="0084055A"/>
    <w:rsid w:val="008406BA"/>
    <w:rsid w:val="008409A8"/>
    <w:rsid w:val="00841727"/>
    <w:rsid w:val="00841A8A"/>
    <w:rsid w:val="00841C8F"/>
    <w:rsid w:val="00841E21"/>
    <w:rsid w:val="00842061"/>
    <w:rsid w:val="008422BE"/>
    <w:rsid w:val="0084236B"/>
    <w:rsid w:val="008427CC"/>
    <w:rsid w:val="008434E0"/>
    <w:rsid w:val="0084393E"/>
    <w:rsid w:val="00843955"/>
    <w:rsid w:val="008445A0"/>
    <w:rsid w:val="008445D9"/>
    <w:rsid w:val="00844655"/>
    <w:rsid w:val="00844A76"/>
    <w:rsid w:val="00844AF8"/>
    <w:rsid w:val="00845024"/>
    <w:rsid w:val="00845AA1"/>
    <w:rsid w:val="00845D3A"/>
    <w:rsid w:val="00845D91"/>
    <w:rsid w:val="00845F9C"/>
    <w:rsid w:val="008460D8"/>
    <w:rsid w:val="0084696D"/>
    <w:rsid w:val="008469E0"/>
    <w:rsid w:val="00847D48"/>
    <w:rsid w:val="00847DDB"/>
    <w:rsid w:val="0085078D"/>
    <w:rsid w:val="00850810"/>
    <w:rsid w:val="00850CFB"/>
    <w:rsid w:val="0085140E"/>
    <w:rsid w:val="0085217D"/>
    <w:rsid w:val="00852D7E"/>
    <w:rsid w:val="008533AD"/>
    <w:rsid w:val="008536AD"/>
    <w:rsid w:val="00853760"/>
    <w:rsid w:val="00853878"/>
    <w:rsid w:val="00855633"/>
    <w:rsid w:val="0085571D"/>
    <w:rsid w:val="00855FF0"/>
    <w:rsid w:val="008562D3"/>
    <w:rsid w:val="00857352"/>
    <w:rsid w:val="008574FB"/>
    <w:rsid w:val="00857C66"/>
    <w:rsid w:val="00857D48"/>
    <w:rsid w:val="00857F28"/>
    <w:rsid w:val="00860B76"/>
    <w:rsid w:val="00860BDB"/>
    <w:rsid w:val="008610F9"/>
    <w:rsid w:val="0086165E"/>
    <w:rsid w:val="00861FA1"/>
    <w:rsid w:val="00862CB2"/>
    <w:rsid w:val="008639A5"/>
    <w:rsid w:val="00863C31"/>
    <w:rsid w:val="00863F61"/>
    <w:rsid w:val="0086483B"/>
    <w:rsid w:val="00864E72"/>
    <w:rsid w:val="00864EA9"/>
    <w:rsid w:val="00864F9A"/>
    <w:rsid w:val="00865B70"/>
    <w:rsid w:val="00865CDC"/>
    <w:rsid w:val="00865EE3"/>
    <w:rsid w:val="00866002"/>
    <w:rsid w:val="00866923"/>
    <w:rsid w:val="008670B0"/>
    <w:rsid w:val="00867784"/>
    <w:rsid w:val="00867804"/>
    <w:rsid w:val="00867BF1"/>
    <w:rsid w:val="00867C8D"/>
    <w:rsid w:val="00867D92"/>
    <w:rsid w:val="00870E8A"/>
    <w:rsid w:val="00871A47"/>
    <w:rsid w:val="00872A6C"/>
    <w:rsid w:val="0087309F"/>
    <w:rsid w:val="008736AC"/>
    <w:rsid w:val="00873A33"/>
    <w:rsid w:val="00873B9A"/>
    <w:rsid w:val="00873C94"/>
    <w:rsid w:val="00874559"/>
    <w:rsid w:val="00874B25"/>
    <w:rsid w:val="00875E67"/>
    <w:rsid w:val="00876241"/>
    <w:rsid w:val="008764AE"/>
    <w:rsid w:val="00876771"/>
    <w:rsid w:val="00876E3A"/>
    <w:rsid w:val="00877388"/>
    <w:rsid w:val="00877B78"/>
    <w:rsid w:val="00877E2C"/>
    <w:rsid w:val="00877E3B"/>
    <w:rsid w:val="0088061E"/>
    <w:rsid w:val="008806B4"/>
    <w:rsid w:val="00880C07"/>
    <w:rsid w:val="00881609"/>
    <w:rsid w:val="0088202B"/>
    <w:rsid w:val="0088216B"/>
    <w:rsid w:val="008821E9"/>
    <w:rsid w:val="00882AC2"/>
    <w:rsid w:val="00882BB5"/>
    <w:rsid w:val="00883C32"/>
    <w:rsid w:val="00883C85"/>
    <w:rsid w:val="008850D0"/>
    <w:rsid w:val="00885798"/>
    <w:rsid w:val="00885C3D"/>
    <w:rsid w:val="0088691C"/>
    <w:rsid w:val="00886B32"/>
    <w:rsid w:val="00886FCC"/>
    <w:rsid w:val="00887B03"/>
    <w:rsid w:val="00887BBF"/>
    <w:rsid w:val="00890FC4"/>
    <w:rsid w:val="008910B5"/>
    <w:rsid w:val="008911B5"/>
    <w:rsid w:val="008923DD"/>
    <w:rsid w:val="008924C4"/>
    <w:rsid w:val="00892A9E"/>
    <w:rsid w:val="00892FC7"/>
    <w:rsid w:val="00893BC2"/>
    <w:rsid w:val="00893FC2"/>
    <w:rsid w:val="0089420F"/>
    <w:rsid w:val="00894B34"/>
    <w:rsid w:val="00894C75"/>
    <w:rsid w:val="008954B5"/>
    <w:rsid w:val="008955BE"/>
    <w:rsid w:val="008956DD"/>
    <w:rsid w:val="00895C26"/>
    <w:rsid w:val="00895CB1"/>
    <w:rsid w:val="008960EE"/>
    <w:rsid w:val="008961E1"/>
    <w:rsid w:val="00896AF1"/>
    <w:rsid w:val="00896C4F"/>
    <w:rsid w:val="00896E53"/>
    <w:rsid w:val="00897925"/>
    <w:rsid w:val="008979D8"/>
    <w:rsid w:val="00897AEA"/>
    <w:rsid w:val="008A114D"/>
    <w:rsid w:val="008A2558"/>
    <w:rsid w:val="008A2674"/>
    <w:rsid w:val="008A2824"/>
    <w:rsid w:val="008A29F6"/>
    <w:rsid w:val="008A2FAD"/>
    <w:rsid w:val="008A30DD"/>
    <w:rsid w:val="008A3223"/>
    <w:rsid w:val="008A37F9"/>
    <w:rsid w:val="008A46F7"/>
    <w:rsid w:val="008A4835"/>
    <w:rsid w:val="008A513A"/>
    <w:rsid w:val="008A5501"/>
    <w:rsid w:val="008A59B9"/>
    <w:rsid w:val="008A5D87"/>
    <w:rsid w:val="008A742C"/>
    <w:rsid w:val="008A7AE5"/>
    <w:rsid w:val="008A7BF1"/>
    <w:rsid w:val="008B05DB"/>
    <w:rsid w:val="008B098C"/>
    <w:rsid w:val="008B0F79"/>
    <w:rsid w:val="008B19F1"/>
    <w:rsid w:val="008B1A73"/>
    <w:rsid w:val="008B219A"/>
    <w:rsid w:val="008B3367"/>
    <w:rsid w:val="008B352B"/>
    <w:rsid w:val="008B392A"/>
    <w:rsid w:val="008B3B02"/>
    <w:rsid w:val="008B407F"/>
    <w:rsid w:val="008B4663"/>
    <w:rsid w:val="008B595F"/>
    <w:rsid w:val="008B5AED"/>
    <w:rsid w:val="008B65E9"/>
    <w:rsid w:val="008B6D59"/>
    <w:rsid w:val="008B758A"/>
    <w:rsid w:val="008B7730"/>
    <w:rsid w:val="008B78E4"/>
    <w:rsid w:val="008B79A3"/>
    <w:rsid w:val="008B7F3A"/>
    <w:rsid w:val="008C00EC"/>
    <w:rsid w:val="008C0109"/>
    <w:rsid w:val="008C08C7"/>
    <w:rsid w:val="008C109E"/>
    <w:rsid w:val="008C1857"/>
    <w:rsid w:val="008C1CB5"/>
    <w:rsid w:val="008C2E5B"/>
    <w:rsid w:val="008C3739"/>
    <w:rsid w:val="008C477D"/>
    <w:rsid w:val="008C4FD5"/>
    <w:rsid w:val="008C677C"/>
    <w:rsid w:val="008C73ED"/>
    <w:rsid w:val="008C7EC0"/>
    <w:rsid w:val="008D09DF"/>
    <w:rsid w:val="008D0D89"/>
    <w:rsid w:val="008D0E0C"/>
    <w:rsid w:val="008D157C"/>
    <w:rsid w:val="008D1ECA"/>
    <w:rsid w:val="008D1F65"/>
    <w:rsid w:val="008D28A2"/>
    <w:rsid w:val="008D2A7A"/>
    <w:rsid w:val="008D335E"/>
    <w:rsid w:val="008D3ECA"/>
    <w:rsid w:val="008D4354"/>
    <w:rsid w:val="008D43B5"/>
    <w:rsid w:val="008D59DE"/>
    <w:rsid w:val="008D5DB9"/>
    <w:rsid w:val="008D5E5D"/>
    <w:rsid w:val="008D618B"/>
    <w:rsid w:val="008D67B9"/>
    <w:rsid w:val="008D7537"/>
    <w:rsid w:val="008D75C6"/>
    <w:rsid w:val="008E0082"/>
    <w:rsid w:val="008E011E"/>
    <w:rsid w:val="008E0DB0"/>
    <w:rsid w:val="008E10FB"/>
    <w:rsid w:val="008E11DB"/>
    <w:rsid w:val="008E13C6"/>
    <w:rsid w:val="008E2AAD"/>
    <w:rsid w:val="008E42E7"/>
    <w:rsid w:val="008E52C5"/>
    <w:rsid w:val="008E5546"/>
    <w:rsid w:val="008E5671"/>
    <w:rsid w:val="008E5D34"/>
    <w:rsid w:val="008E69F4"/>
    <w:rsid w:val="008E7449"/>
    <w:rsid w:val="008E78EF"/>
    <w:rsid w:val="008E7D28"/>
    <w:rsid w:val="008E7FD1"/>
    <w:rsid w:val="008F0145"/>
    <w:rsid w:val="008F0240"/>
    <w:rsid w:val="008F0D2F"/>
    <w:rsid w:val="008F1956"/>
    <w:rsid w:val="008F26E4"/>
    <w:rsid w:val="008F2EE3"/>
    <w:rsid w:val="008F313D"/>
    <w:rsid w:val="008F3731"/>
    <w:rsid w:val="008F3EAA"/>
    <w:rsid w:val="008F49BD"/>
    <w:rsid w:val="008F49E4"/>
    <w:rsid w:val="008F51EF"/>
    <w:rsid w:val="008F5941"/>
    <w:rsid w:val="008F61E0"/>
    <w:rsid w:val="008F6381"/>
    <w:rsid w:val="008F64AA"/>
    <w:rsid w:val="008F654C"/>
    <w:rsid w:val="008F65B8"/>
    <w:rsid w:val="008F7131"/>
    <w:rsid w:val="008F75D6"/>
    <w:rsid w:val="008F7A24"/>
    <w:rsid w:val="008F7E88"/>
    <w:rsid w:val="00900265"/>
    <w:rsid w:val="0090059F"/>
    <w:rsid w:val="0090096F"/>
    <w:rsid w:val="00900B84"/>
    <w:rsid w:val="0090184B"/>
    <w:rsid w:val="00901BD1"/>
    <w:rsid w:val="00902003"/>
    <w:rsid w:val="00902162"/>
    <w:rsid w:val="009025B2"/>
    <w:rsid w:val="00902BCB"/>
    <w:rsid w:val="009033D4"/>
    <w:rsid w:val="00903819"/>
    <w:rsid w:val="009038F8"/>
    <w:rsid w:val="0090449F"/>
    <w:rsid w:val="009044B6"/>
    <w:rsid w:val="009045B8"/>
    <w:rsid w:val="00904898"/>
    <w:rsid w:val="00904E47"/>
    <w:rsid w:val="00904F24"/>
    <w:rsid w:val="0090582A"/>
    <w:rsid w:val="00905A50"/>
    <w:rsid w:val="00905C08"/>
    <w:rsid w:val="00905E43"/>
    <w:rsid w:val="00907177"/>
    <w:rsid w:val="009072E9"/>
    <w:rsid w:val="00907C42"/>
    <w:rsid w:val="009101B8"/>
    <w:rsid w:val="009103BA"/>
    <w:rsid w:val="00910801"/>
    <w:rsid w:val="0091167E"/>
    <w:rsid w:val="00912115"/>
    <w:rsid w:val="009121CE"/>
    <w:rsid w:val="00913C7D"/>
    <w:rsid w:val="00914009"/>
    <w:rsid w:val="0091453C"/>
    <w:rsid w:val="00914680"/>
    <w:rsid w:val="009156A8"/>
    <w:rsid w:val="009159D7"/>
    <w:rsid w:val="00915A65"/>
    <w:rsid w:val="00915CA8"/>
    <w:rsid w:val="00915DAB"/>
    <w:rsid w:val="009163BB"/>
    <w:rsid w:val="00916463"/>
    <w:rsid w:val="009164A9"/>
    <w:rsid w:val="009168C7"/>
    <w:rsid w:val="00916B25"/>
    <w:rsid w:val="00917C2F"/>
    <w:rsid w:val="00920045"/>
    <w:rsid w:val="00920119"/>
    <w:rsid w:val="009211D5"/>
    <w:rsid w:val="00921246"/>
    <w:rsid w:val="00921720"/>
    <w:rsid w:val="00921991"/>
    <w:rsid w:val="00922347"/>
    <w:rsid w:val="00922A16"/>
    <w:rsid w:val="00922D87"/>
    <w:rsid w:val="00922F5C"/>
    <w:rsid w:val="0092302E"/>
    <w:rsid w:val="00923370"/>
    <w:rsid w:val="009237FC"/>
    <w:rsid w:val="00923BAC"/>
    <w:rsid w:val="0092402A"/>
    <w:rsid w:val="00924F13"/>
    <w:rsid w:val="0092502F"/>
    <w:rsid w:val="009254F1"/>
    <w:rsid w:val="009257AA"/>
    <w:rsid w:val="00926153"/>
    <w:rsid w:val="0092638F"/>
    <w:rsid w:val="00926461"/>
    <w:rsid w:val="009264A4"/>
    <w:rsid w:val="00926DED"/>
    <w:rsid w:val="00927BA2"/>
    <w:rsid w:val="00927FD5"/>
    <w:rsid w:val="0093013E"/>
    <w:rsid w:val="00930A6F"/>
    <w:rsid w:val="00930ABB"/>
    <w:rsid w:val="00931646"/>
    <w:rsid w:val="009318AF"/>
    <w:rsid w:val="00932914"/>
    <w:rsid w:val="0093351E"/>
    <w:rsid w:val="00933932"/>
    <w:rsid w:val="0093452A"/>
    <w:rsid w:val="00935D77"/>
    <w:rsid w:val="009360B4"/>
    <w:rsid w:val="00936400"/>
    <w:rsid w:val="0093682D"/>
    <w:rsid w:val="00936F0E"/>
    <w:rsid w:val="00936FF1"/>
    <w:rsid w:val="00937E76"/>
    <w:rsid w:val="009414CF"/>
    <w:rsid w:val="009417F0"/>
    <w:rsid w:val="00942009"/>
    <w:rsid w:val="0094255E"/>
    <w:rsid w:val="009428C9"/>
    <w:rsid w:val="00942910"/>
    <w:rsid w:val="00943066"/>
    <w:rsid w:val="009430E7"/>
    <w:rsid w:val="0094323C"/>
    <w:rsid w:val="00943930"/>
    <w:rsid w:val="00943AF3"/>
    <w:rsid w:val="00943E65"/>
    <w:rsid w:val="009441E8"/>
    <w:rsid w:val="009443F6"/>
    <w:rsid w:val="0094451A"/>
    <w:rsid w:val="00944AFE"/>
    <w:rsid w:val="00945583"/>
    <w:rsid w:val="009455CF"/>
    <w:rsid w:val="00946CBA"/>
    <w:rsid w:val="0094790C"/>
    <w:rsid w:val="00947960"/>
    <w:rsid w:val="00947A1D"/>
    <w:rsid w:val="00947BFC"/>
    <w:rsid w:val="0095039C"/>
    <w:rsid w:val="00950610"/>
    <w:rsid w:val="00950AB0"/>
    <w:rsid w:val="00950D0D"/>
    <w:rsid w:val="00951E33"/>
    <w:rsid w:val="0095264D"/>
    <w:rsid w:val="009535BB"/>
    <w:rsid w:val="009536E5"/>
    <w:rsid w:val="00954BC2"/>
    <w:rsid w:val="00955669"/>
    <w:rsid w:val="009557B7"/>
    <w:rsid w:val="00955D38"/>
    <w:rsid w:val="0095659E"/>
    <w:rsid w:val="00957439"/>
    <w:rsid w:val="00957464"/>
    <w:rsid w:val="0095779E"/>
    <w:rsid w:val="009579A9"/>
    <w:rsid w:val="00957CE0"/>
    <w:rsid w:val="00957DAC"/>
    <w:rsid w:val="0096068F"/>
    <w:rsid w:val="00960728"/>
    <w:rsid w:val="009607FF"/>
    <w:rsid w:val="009608DE"/>
    <w:rsid w:val="00960F2D"/>
    <w:rsid w:val="00961B10"/>
    <w:rsid w:val="00961B49"/>
    <w:rsid w:val="00962A71"/>
    <w:rsid w:val="00962B41"/>
    <w:rsid w:val="00962C35"/>
    <w:rsid w:val="009639AF"/>
    <w:rsid w:val="009648EE"/>
    <w:rsid w:val="00964B6F"/>
    <w:rsid w:val="009655D6"/>
    <w:rsid w:val="0096580A"/>
    <w:rsid w:val="00965B2C"/>
    <w:rsid w:val="00965FB1"/>
    <w:rsid w:val="0096606C"/>
    <w:rsid w:val="00967305"/>
    <w:rsid w:val="00967ABF"/>
    <w:rsid w:val="00967B80"/>
    <w:rsid w:val="00970583"/>
    <w:rsid w:val="00971063"/>
    <w:rsid w:val="009715FB"/>
    <w:rsid w:val="00971CB2"/>
    <w:rsid w:val="009727F6"/>
    <w:rsid w:val="0097317C"/>
    <w:rsid w:val="0097320C"/>
    <w:rsid w:val="009736A9"/>
    <w:rsid w:val="00973762"/>
    <w:rsid w:val="00973E78"/>
    <w:rsid w:val="00975497"/>
    <w:rsid w:val="0097635C"/>
    <w:rsid w:val="00976DB5"/>
    <w:rsid w:val="00977461"/>
    <w:rsid w:val="009779AD"/>
    <w:rsid w:val="00977B6A"/>
    <w:rsid w:val="00980058"/>
    <w:rsid w:val="00980545"/>
    <w:rsid w:val="00980635"/>
    <w:rsid w:val="009806C7"/>
    <w:rsid w:val="00981563"/>
    <w:rsid w:val="00981804"/>
    <w:rsid w:val="00982453"/>
    <w:rsid w:val="009827AC"/>
    <w:rsid w:val="00982C73"/>
    <w:rsid w:val="00982CA2"/>
    <w:rsid w:val="009830BD"/>
    <w:rsid w:val="00983BEF"/>
    <w:rsid w:val="00983FE2"/>
    <w:rsid w:val="00984569"/>
    <w:rsid w:val="0098531D"/>
    <w:rsid w:val="009855A6"/>
    <w:rsid w:val="009855B7"/>
    <w:rsid w:val="00985E65"/>
    <w:rsid w:val="00986732"/>
    <w:rsid w:val="009867EC"/>
    <w:rsid w:val="00986849"/>
    <w:rsid w:val="009907FB"/>
    <w:rsid w:val="00990F2C"/>
    <w:rsid w:val="0099127A"/>
    <w:rsid w:val="009924F7"/>
    <w:rsid w:val="009929F1"/>
    <w:rsid w:val="00992FEC"/>
    <w:rsid w:val="009937FC"/>
    <w:rsid w:val="00994A06"/>
    <w:rsid w:val="00995392"/>
    <w:rsid w:val="00995E25"/>
    <w:rsid w:val="009962DB"/>
    <w:rsid w:val="0099655B"/>
    <w:rsid w:val="00997539"/>
    <w:rsid w:val="009979A2"/>
    <w:rsid w:val="009979D8"/>
    <w:rsid w:val="009A023B"/>
    <w:rsid w:val="009A0387"/>
    <w:rsid w:val="009A094D"/>
    <w:rsid w:val="009A0B30"/>
    <w:rsid w:val="009A0EF5"/>
    <w:rsid w:val="009A2137"/>
    <w:rsid w:val="009A2C24"/>
    <w:rsid w:val="009A2D0D"/>
    <w:rsid w:val="009A2D6B"/>
    <w:rsid w:val="009A2E60"/>
    <w:rsid w:val="009A3066"/>
    <w:rsid w:val="009A32E6"/>
    <w:rsid w:val="009A3339"/>
    <w:rsid w:val="009A36B2"/>
    <w:rsid w:val="009A3752"/>
    <w:rsid w:val="009A3D31"/>
    <w:rsid w:val="009A40FB"/>
    <w:rsid w:val="009A4A07"/>
    <w:rsid w:val="009A4AA5"/>
    <w:rsid w:val="009A4E29"/>
    <w:rsid w:val="009A4FC9"/>
    <w:rsid w:val="009A5215"/>
    <w:rsid w:val="009A526A"/>
    <w:rsid w:val="009A58B3"/>
    <w:rsid w:val="009A5FC6"/>
    <w:rsid w:val="009A605F"/>
    <w:rsid w:val="009A6A8E"/>
    <w:rsid w:val="009A6EDB"/>
    <w:rsid w:val="009A7870"/>
    <w:rsid w:val="009A7C7A"/>
    <w:rsid w:val="009B0137"/>
    <w:rsid w:val="009B1975"/>
    <w:rsid w:val="009B23A8"/>
    <w:rsid w:val="009B29E1"/>
    <w:rsid w:val="009B2A54"/>
    <w:rsid w:val="009B2D64"/>
    <w:rsid w:val="009B33B3"/>
    <w:rsid w:val="009B3D05"/>
    <w:rsid w:val="009B3DAA"/>
    <w:rsid w:val="009B4756"/>
    <w:rsid w:val="009B4E7E"/>
    <w:rsid w:val="009B5740"/>
    <w:rsid w:val="009B63D3"/>
    <w:rsid w:val="009B64C8"/>
    <w:rsid w:val="009B6619"/>
    <w:rsid w:val="009B6824"/>
    <w:rsid w:val="009B6975"/>
    <w:rsid w:val="009B6CCB"/>
    <w:rsid w:val="009B6EF5"/>
    <w:rsid w:val="009B6F29"/>
    <w:rsid w:val="009B70FC"/>
    <w:rsid w:val="009B766C"/>
    <w:rsid w:val="009C0B6E"/>
    <w:rsid w:val="009C15C9"/>
    <w:rsid w:val="009C1ADE"/>
    <w:rsid w:val="009C2BF5"/>
    <w:rsid w:val="009C2DD4"/>
    <w:rsid w:val="009C327E"/>
    <w:rsid w:val="009C371E"/>
    <w:rsid w:val="009C3C71"/>
    <w:rsid w:val="009C3D7F"/>
    <w:rsid w:val="009C3D8B"/>
    <w:rsid w:val="009C44E5"/>
    <w:rsid w:val="009C486C"/>
    <w:rsid w:val="009C4BB0"/>
    <w:rsid w:val="009C56D1"/>
    <w:rsid w:val="009C58DA"/>
    <w:rsid w:val="009C5A15"/>
    <w:rsid w:val="009C5BDF"/>
    <w:rsid w:val="009C5F40"/>
    <w:rsid w:val="009C64DF"/>
    <w:rsid w:val="009C6E14"/>
    <w:rsid w:val="009C75A0"/>
    <w:rsid w:val="009C776D"/>
    <w:rsid w:val="009C7B0B"/>
    <w:rsid w:val="009C7D1E"/>
    <w:rsid w:val="009C7DC2"/>
    <w:rsid w:val="009D0882"/>
    <w:rsid w:val="009D0B00"/>
    <w:rsid w:val="009D0D5A"/>
    <w:rsid w:val="009D11E9"/>
    <w:rsid w:val="009D1233"/>
    <w:rsid w:val="009D1465"/>
    <w:rsid w:val="009D173D"/>
    <w:rsid w:val="009D180E"/>
    <w:rsid w:val="009D1F25"/>
    <w:rsid w:val="009D23B5"/>
    <w:rsid w:val="009D26E2"/>
    <w:rsid w:val="009D28C6"/>
    <w:rsid w:val="009D2E0D"/>
    <w:rsid w:val="009D311C"/>
    <w:rsid w:val="009D3124"/>
    <w:rsid w:val="009D31B2"/>
    <w:rsid w:val="009D31DC"/>
    <w:rsid w:val="009D31F1"/>
    <w:rsid w:val="009D3715"/>
    <w:rsid w:val="009D38F7"/>
    <w:rsid w:val="009D55C6"/>
    <w:rsid w:val="009D5732"/>
    <w:rsid w:val="009D5991"/>
    <w:rsid w:val="009D5BDE"/>
    <w:rsid w:val="009D65B1"/>
    <w:rsid w:val="009D66C1"/>
    <w:rsid w:val="009D697D"/>
    <w:rsid w:val="009D74FE"/>
    <w:rsid w:val="009D76F2"/>
    <w:rsid w:val="009D78A3"/>
    <w:rsid w:val="009D7F83"/>
    <w:rsid w:val="009E09B8"/>
    <w:rsid w:val="009E0AD7"/>
    <w:rsid w:val="009E2756"/>
    <w:rsid w:val="009E29B6"/>
    <w:rsid w:val="009E2A2F"/>
    <w:rsid w:val="009E2EA4"/>
    <w:rsid w:val="009E2FD3"/>
    <w:rsid w:val="009E4BE1"/>
    <w:rsid w:val="009E4D2B"/>
    <w:rsid w:val="009E530B"/>
    <w:rsid w:val="009E591E"/>
    <w:rsid w:val="009E5AC1"/>
    <w:rsid w:val="009E6B4D"/>
    <w:rsid w:val="009E6E60"/>
    <w:rsid w:val="009E7CC0"/>
    <w:rsid w:val="009E7E31"/>
    <w:rsid w:val="009F0A26"/>
    <w:rsid w:val="009F1375"/>
    <w:rsid w:val="009F165E"/>
    <w:rsid w:val="009F17EE"/>
    <w:rsid w:val="009F1810"/>
    <w:rsid w:val="009F1879"/>
    <w:rsid w:val="009F18D8"/>
    <w:rsid w:val="009F1B83"/>
    <w:rsid w:val="009F1C82"/>
    <w:rsid w:val="009F22D0"/>
    <w:rsid w:val="009F2479"/>
    <w:rsid w:val="009F2BB4"/>
    <w:rsid w:val="009F347A"/>
    <w:rsid w:val="009F3838"/>
    <w:rsid w:val="009F4162"/>
    <w:rsid w:val="009F423B"/>
    <w:rsid w:val="009F4552"/>
    <w:rsid w:val="009F4B6F"/>
    <w:rsid w:val="009F5002"/>
    <w:rsid w:val="009F53F7"/>
    <w:rsid w:val="009F5453"/>
    <w:rsid w:val="009F54B6"/>
    <w:rsid w:val="009F5684"/>
    <w:rsid w:val="009F6689"/>
    <w:rsid w:val="009F6B8A"/>
    <w:rsid w:val="009F6F32"/>
    <w:rsid w:val="009F7AA6"/>
    <w:rsid w:val="00A00072"/>
    <w:rsid w:val="00A007FA"/>
    <w:rsid w:val="00A00B86"/>
    <w:rsid w:val="00A00ECB"/>
    <w:rsid w:val="00A00ED6"/>
    <w:rsid w:val="00A01E0C"/>
    <w:rsid w:val="00A01F44"/>
    <w:rsid w:val="00A022EB"/>
    <w:rsid w:val="00A02AD9"/>
    <w:rsid w:val="00A04B00"/>
    <w:rsid w:val="00A04C6D"/>
    <w:rsid w:val="00A04E50"/>
    <w:rsid w:val="00A0528E"/>
    <w:rsid w:val="00A05EE5"/>
    <w:rsid w:val="00A05F25"/>
    <w:rsid w:val="00A0632F"/>
    <w:rsid w:val="00A0732E"/>
    <w:rsid w:val="00A07466"/>
    <w:rsid w:val="00A0777C"/>
    <w:rsid w:val="00A078DD"/>
    <w:rsid w:val="00A10085"/>
    <w:rsid w:val="00A105E0"/>
    <w:rsid w:val="00A11582"/>
    <w:rsid w:val="00A11685"/>
    <w:rsid w:val="00A1197A"/>
    <w:rsid w:val="00A12263"/>
    <w:rsid w:val="00A12E6A"/>
    <w:rsid w:val="00A133AE"/>
    <w:rsid w:val="00A1347D"/>
    <w:rsid w:val="00A1366A"/>
    <w:rsid w:val="00A13D09"/>
    <w:rsid w:val="00A1477F"/>
    <w:rsid w:val="00A14EA1"/>
    <w:rsid w:val="00A153C9"/>
    <w:rsid w:val="00A15B62"/>
    <w:rsid w:val="00A16171"/>
    <w:rsid w:val="00A16267"/>
    <w:rsid w:val="00A20980"/>
    <w:rsid w:val="00A20A37"/>
    <w:rsid w:val="00A20AD2"/>
    <w:rsid w:val="00A20AF7"/>
    <w:rsid w:val="00A20EAA"/>
    <w:rsid w:val="00A215A9"/>
    <w:rsid w:val="00A21702"/>
    <w:rsid w:val="00A221C0"/>
    <w:rsid w:val="00A23553"/>
    <w:rsid w:val="00A23878"/>
    <w:rsid w:val="00A23A23"/>
    <w:rsid w:val="00A23D8F"/>
    <w:rsid w:val="00A243E3"/>
    <w:rsid w:val="00A24A8B"/>
    <w:rsid w:val="00A25206"/>
    <w:rsid w:val="00A256DE"/>
    <w:rsid w:val="00A25DBD"/>
    <w:rsid w:val="00A2602F"/>
    <w:rsid w:val="00A263B6"/>
    <w:rsid w:val="00A263ED"/>
    <w:rsid w:val="00A26690"/>
    <w:rsid w:val="00A26854"/>
    <w:rsid w:val="00A2697A"/>
    <w:rsid w:val="00A26994"/>
    <w:rsid w:val="00A26C10"/>
    <w:rsid w:val="00A27167"/>
    <w:rsid w:val="00A27AE9"/>
    <w:rsid w:val="00A300E2"/>
    <w:rsid w:val="00A3015F"/>
    <w:rsid w:val="00A3036C"/>
    <w:rsid w:val="00A30FBB"/>
    <w:rsid w:val="00A3142F"/>
    <w:rsid w:val="00A3158C"/>
    <w:rsid w:val="00A315EB"/>
    <w:rsid w:val="00A31C32"/>
    <w:rsid w:val="00A32ECA"/>
    <w:rsid w:val="00A33496"/>
    <w:rsid w:val="00A3365C"/>
    <w:rsid w:val="00A33F1D"/>
    <w:rsid w:val="00A3487F"/>
    <w:rsid w:val="00A34B2F"/>
    <w:rsid w:val="00A34D4B"/>
    <w:rsid w:val="00A353F0"/>
    <w:rsid w:val="00A3586F"/>
    <w:rsid w:val="00A35B37"/>
    <w:rsid w:val="00A35D39"/>
    <w:rsid w:val="00A35EDB"/>
    <w:rsid w:val="00A36171"/>
    <w:rsid w:val="00A3644D"/>
    <w:rsid w:val="00A364D8"/>
    <w:rsid w:val="00A36639"/>
    <w:rsid w:val="00A36CFC"/>
    <w:rsid w:val="00A36DF7"/>
    <w:rsid w:val="00A36FF3"/>
    <w:rsid w:val="00A3705E"/>
    <w:rsid w:val="00A37691"/>
    <w:rsid w:val="00A37765"/>
    <w:rsid w:val="00A4037F"/>
    <w:rsid w:val="00A40A4A"/>
    <w:rsid w:val="00A40BCD"/>
    <w:rsid w:val="00A40D1A"/>
    <w:rsid w:val="00A412F4"/>
    <w:rsid w:val="00A41906"/>
    <w:rsid w:val="00A419D8"/>
    <w:rsid w:val="00A41A2B"/>
    <w:rsid w:val="00A4205A"/>
    <w:rsid w:val="00A42705"/>
    <w:rsid w:val="00A42BD7"/>
    <w:rsid w:val="00A42C68"/>
    <w:rsid w:val="00A42EA9"/>
    <w:rsid w:val="00A43A94"/>
    <w:rsid w:val="00A43B01"/>
    <w:rsid w:val="00A43CA6"/>
    <w:rsid w:val="00A44C00"/>
    <w:rsid w:val="00A44C81"/>
    <w:rsid w:val="00A44D74"/>
    <w:rsid w:val="00A4532A"/>
    <w:rsid w:val="00A45A20"/>
    <w:rsid w:val="00A46444"/>
    <w:rsid w:val="00A46C09"/>
    <w:rsid w:val="00A47010"/>
    <w:rsid w:val="00A476F6"/>
    <w:rsid w:val="00A478D9"/>
    <w:rsid w:val="00A47AE8"/>
    <w:rsid w:val="00A5099B"/>
    <w:rsid w:val="00A51759"/>
    <w:rsid w:val="00A5182F"/>
    <w:rsid w:val="00A51FC1"/>
    <w:rsid w:val="00A529BE"/>
    <w:rsid w:val="00A52D88"/>
    <w:rsid w:val="00A52F2B"/>
    <w:rsid w:val="00A53A3F"/>
    <w:rsid w:val="00A53ABE"/>
    <w:rsid w:val="00A53B44"/>
    <w:rsid w:val="00A54031"/>
    <w:rsid w:val="00A540FB"/>
    <w:rsid w:val="00A54F2B"/>
    <w:rsid w:val="00A54F92"/>
    <w:rsid w:val="00A5517D"/>
    <w:rsid w:val="00A561A9"/>
    <w:rsid w:val="00A56251"/>
    <w:rsid w:val="00A56296"/>
    <w:rsid w:val="00A56A1E"/>
    <w:rsid w:val="00A56FE4"/>
    <w:rsid w:val="00A57152"/>
    <w:rsid w:val="00A577C0"/>
    <w:rsid w:val="00A57A0F"/>
    <w:rsid w:val="00A57C2A"/>
    <w:rsid w:val="00A57C40"/>
    <w:rsid w:val="00A57D06"/>
    <w:rsid w:val="00A606FB"/>
    <w:rsid w:val="00A60814"/>
    <w:rsid w:val="00A61285"/>
    <w:rsid w:val="00A61A95"/>
    <w:rsid w:val="00A61C06"/>
    <w:rsid w:val="00A61E5B"/>
    <w:rsid w:val="00A61F15"/>
    <w:rsid w:val="00A624E1"/>
    <w:rsid w:val="00A6298B"/>
    <w:rsid w:val="00A6360B"/>
    <w:rsid w:val="00A63D01"/>
    <w:rsid w:val="00A63E3D"/>
    <w:rsid w:val="00A64666"/>
    <w:rsid w:val="00A64AE7"/>
    <w:rsid w:val="00A64F31"/>
    <w:rsid w:val="00A6546E"/>
    <w:rsid w:val="00A65BE2"/>
    <w:rsid w:val="00A65CF7"/>
    <w:rsid w:val="00A65FBC"/>
    <w:rsid w:val="00A661BD"/>
    <w:rsid w:val="00A66A32"/>
    <w:rsid w:val="00A66E49"/>
    <w:rsid w:val="00A66F3B"/>
    <w:rsid w:val="00A675C2"/>
    <w:rsid w:val="00A675C9"/>
    <w:rsid w:val="00A67AA5"/>
    <w:rsid w:val="00A67AAD"/>
    <w:rsid w:val="00A67B66"/>
    <w:rsid w:val="00A67DA4"/>
    <w:rsid w:val="00A67DDD"/>
    <w:rsid w:val="00A70DB0"/>
    <w:rsid w:val="00A71032"/>
    <w:rsid w:val="00A72469"/>
    <w:rsid w:val="00A7251A"/>
    <w:rsid w:val="00A7290E"/>
    <w:rsid w:val="00A73BA7"/>
    <w:rsid w:val="00A741F3"/>
    <w:rsid w:val="00A74878"/>
    <w:rsid w:val="00A74E40"/>
    <w:rsid w:val="00A7501F"/>
    <w:rsid w:val="00A75079"/>
    <w:rsid w:val="00A7509E"/>
    <w:rsid w:val="00A75A44"/>
    <w:rsid w:val="00A75C85"/>
    <w:rsid w:val="00A75E2E"/>
    <w:rsid w:val="00A760C1"/>
    <w:rsid w:val="00A761B4"/>
    <w:rsid w:val="00A76F1B"/>
    <w:rsid w:val="00A76FBE"/>
    <w:rsid w:val="00A772BE"/>
    <w:rsid w:val="00A773A7"/>
    <w:rsid w:val="00A777C9"/>
    <w:rsid w:val="00A77939"/>
    <w:rsid w:val="00A7796D"/>
    <w:rsid w:val="00A779AA"/>
    <w:rsid w:val="00A80406"/>
    <w:rsid w:val="00A808D4"/>
    <w:rsid w:val="00A80DAA"/>
    <w:rsid w:val="00A81608"/>
    <w:rsid w:val="00A81ABC"/>
    <w:rsid w:val="00A81C3C"/>
    <w:rsid w:val="00A827A9"/>
    <w:rsid w:val="00A82F86"/>
    <w:rsid w:val="00A843A5"/>
    <w:rsid w:val="00A84709"/>
    <w:rsid w:val="00A848A3"/>
    <w:rsid w:val="00A859EF"/>
    <w:rsid w:val="00A85C32"/>
    <w:rsid w:val="00A85D01"/>
    <w:rsid w:val="00A86119"/>
    <w:rsid w:val="00A863CE"/>
    <w:rsid w:val="00A86AF1"/>
    <w:rsid w:val="00A872F3"/>
    <w:rsid w:val="00A87B09"/>
    <w:rsid w:val="00A915FC"/>
    <w:rsid w:val="00A921B6"/>
    <w:rsid w:val="00A92E80"/>
    <w:rsid w:val="00A9302A"/>
    <w:rsid w:val="00A930C5"/>
    <w:rsid w:val="00A934EF"/>
    <w:rsid w:val="00A93781"/>
    <w:rsid w:val="00A94055"/>
    <w:rsid w:val="00A94983"/>
    <w:rsid w:val="00A94998"/>
    <w:rsid w:val="00A9535A"/>
    <w:rsid w:val="00A95881"/>
    <w:rsid w:val="00A95A36"/>
    <w:rsid w:val="00A95D3A"/>
    <w:rsid w:val="00A95EDA"/>
    <w:rsid w:val="00A96571"/>
    <w:rsid w:val="00A969DD"/>
    <w:rsid w:val="00A96A24"/>
    <w:rsid w:val="00A96B4C"/>
    <w:rsid w:val="00A96C28"/>
    <w:rsid w:val="00A96E93"/>
    <w:rsid w:val="00A96F87"/>
    <w:rsid w:val="00AA0379"/>
    <w:rsid w:val="00AA03A7"/>
    <w:rsid w:val="00AA08F5"/>
    <w:rsid w:val="00AA11AF"/>
    <w:rsid w:val="00AA12F9"/>
    <w:rsid w:val="00AA22F4"/>
    <w:rsid w:val="00AA2A5E"/>
    <w:rsid w:val="00AA2BDA"/>
    <w:rsid w:val="00AA2F31"/>
    <w:rsid w:val="00AA2F5F"/>
    <w:rsid w:val="00AA30D8"/>
    <w:rsid w:val="00AA32F9"/>
    <w:rsid w:val="00AA3649"/>
    <w:rsid w:val="00AA36CF"/>
    <w:rsid w:val="00AA3A2B"/>
    <w:rsid w:val="00AA3CE5"/>
    <w:rsid w:val="00AA3D16"/>
    <w:rsid w:val="00AA4074"/>
    <w:rsid w:val="00AA4514"/>
    <w:rsid w:val="00AA513E"/>
    <w:rsid w:val="00AA5267"/>
    <w:rsid w:val="00AA52A2"/>
    <w:rsid w:val="00AA6287"/>
    <w:rsid w:val="00AA656A"/>
    <w:rsid w:val="00AA674D"/>
    <w:rsid w:val="00AA6B83"/>
    <w:rsid w:val="00AB0617"/>
    <w:rsid w:val="00AB0BB6"/>
    <w:rsid w:val="00AB16D1"/>
    <w:rsid w:val="00AB1A10"/>
    <w:rsid w:val="00AB287C"/>
    <w:rsid w:val="00AB2F94"/>
    <w:rsid w:val="00AB31C5"/>
    <w:rsid w:val="00AB3E2A"/>
    <w:rsid w:val="00AB4277"/>
    <w:rsid w:val="00AB43E3"/>
    <w:rsid w:val="00AB47FA"/>
    <w:rsid w:val="00AB562F"/>
    <w:rsid w:val="00AB5A85"/>
    <w:rsid w:val="00AB60ED"/>
    <w:rsid w:val="00AB73DE"/>
    <w:rsid w:val="00AB74C3"/>
    <w:rsid w:val="00AB78DD"/>
    <w:rsid w:val="00AB7F9C"/>
    <w:rsid w:val="00AC0322"/>
    <w:rsid w:val="00AC05A0"/>
    <w:rsid w:val="00AC0667"/>
    <w:rsid w:val="00AC0752"/>
    <w:rsid w:val="00AC0E3B"/>
    <w:rsid w:val="00AC118F"/>
    <w:rsid w:val="00AC140D"/>
    <w:rsid w:val="00AC1669"/>
    <w:rsid w:val="00AC180B"/>
    <w:rsid w:val="00AC19D5"/>
    <w:rsid w:val="00AC2C71"/>
    <w:rsid w:val="00AC2DFE"/>
    <w:rsid w:val="00AC2F13"/>
    <w:rsid w:val="00AC3368"/>
    <w:rsid w:val="00AC39DD"/>
    <w:rsid w:val="00AC4A50"/>
    <w:rsid w:val="00AC4AE1"/>
    <w:rsid w:val="00AC5D36"/>
    <w:rsid w:val="00AC6394"/>
    <w:rsid w:val="00AC6A77"/>
    <w:rsid w:val="00AC727A"/>
    <w:rsid w:val="00AC7346"/>
    <w:rsid w:val="00AC73B1"/>
    <w:rsid w:val="00AC7E04"/>
    <w:rsid w:val="00AD0174"/>
    <w:rsid w:val="00AD0BA1"/>
    <w:rsid w:val="00AD16E2"/>
    <w:rsid w:val="00AD1A3E"/>
    <w:rsid w:val="00AD1A70"/>
    <w:rsid w:val="00AD1B69"/>
    <w:rsid w:val="00AD1CE3"/>
    <w:rsid w:val="00AD1F2A"/>
    <w:rsid w:val="00AD217F"/>
    <w:rsid w:val="00AD23F0"/>
    <w:rsid w:val="00AD3154"/>
    <w:rsid w:val="00AD31EF"/>
    <w:rsid w:val="00AD32A7"/>
    <w:rsid w:val="00AD3DA1"/>
    <w:rsid w:val="00AD4181"/>
    <w:rsid w:val="00AD4405"/>
    <w:rsid w:val="00AD4D74"/>
    <w:rsid w:val="00AD5520"/>
    <w:rsid w:val="00AD56B4"/>
    <w:rsid w:val="00AD5C54"/>
    <w:rsid w:val="00AD6000"/>
    <w:rsid w:val="00AD61C8"/>
    <w:rsid w:val="00AD6D3E"/>
    <w:rsid w:val="00AD6DB2"/>
    <w:rsid w:val="00AD71F5"/>
    <w:rsid w:val="00AD7909"/>
    <w:rsid w:val="00AE02B2"/>
    <w:rsid w:val="00AE0947"/>
    <w:rsid w:val="00AE0D61"/>
    <w:rsid w:val="00AE1B4F"/>
    <w:rsid w:val="00AE1CE6"/>
    <w:rsid w:val="00AE2863"/>
    <w:rsid w:val="00AE2B00"/>
    <w:rsid w:val="00AE3E2F"/>
    <w:rsid w:val="00AE44FF"/>
    <w:rsid w:val="00AE4559"/>
    <w:rsid w:val="00AE479A"/>
    <w:rsid w:val="00AE5047"/>
    <w:rsid w:val="00AE5122"/>
    <w:rsid w:val="00AE5475"/>
    <w:rsid w:val="00AE5541"/>
    <w:rsid w:val="00AE5DD4"/>
    <w:rsid w:val="00AE62E0"/>
    <w:rsid w:val="00AE6785"/>
    <w:rsid w:val="00AE67D9"/>
    <w:rsid w:val="00AE6999"/>
    <w:rsid w:val="00AE6A82"/>
    <w:rsid w:val="00AE6E98"/>
    <w:rsid w:val="00AE7A44"/>
    <w:rsid w:val="00AE7B9D"/>
    <w:rsid w:val="00AF0346"/>
    <w:rsid w:val="00AF0365"/>
    <w:rsid w:val="00AF0649"/>
    <w:rsid w:val="00AF0E93"/>
    <w:rsid w:val="00AF1136"/>
    <w:rsid w:val="00AF14FE"/>
    <w:rsid w:val="00AF1706"/>
    <w:rsid w:val="00AF2783"/>
    <w:rsid w:val="00AF2890"/>
    <w:rsid w:val="00AF31D9"/>
    <w:rsid w:val="00AF3F40"/>
    <w:rsid w:val="00AF4888"/>
    <w:rsid w:val="00AF579E"/>
    <w:rsid w:val="00AF5898"/>
    <w:rsid w:val="00AF5A46"/>
    <w:rsid w:val="00AF63A1"/>
    <w:rsid w:val="00AF6525"/>
    <w:rsid w:val="00AF7E62"/>
    <w:rsid w:val="00B00291"/>
    <w:rsid w:val="00B00E93"/>
    <w:rsid w:val="00B015BC"/>
    <w:rsid w:val="00B01AA6"/>
    <w:rsid w:val="00B01EF0"/>
    <w:rsid w:val="00B02215"/>
    <w:rsid w:val="00B0230B"/>
    <w:rsid w:val="00B02DE4"/>
    <w:rsid w:val="00B02F25"/>
    <w:rsid w:val="00B02F3E"/>
    <w:rsid w:val="00B03C0D"/>
    <w:rsid w:val="00B03CFF"/>
    <w:rsid w:val="00B03D1B"/>
    <w:rsid w:val="00B04560"/>
    <w:rsid w:val="00B05947"/>
    <w:rsid w:val="00B05D84"/>
    <w:rsid w:val="00B0689A"/>
    <w:rsid w:val="00B069B3"/>
    <w:rsid w:val="00B072A2"/>
    <w:rsid w:val="00B07B5F"/>
    <w:rsid w:val="00B07D53"/>
    <w:rsid w:val="00B07E71"/>
    <w:rsid w:val="00B10125"/>
    <w:rsid w:val="00B103D2"/>
    <w:rsid w:val="00B1045C"/>
    <w:rsid w:val="00B10A21"/>
    <w:rsid w:val="00B10F90"/>
    <w:rsid w:val="00B116B5"/>
    <w:rsid w:val="00B11BA1"/>
    <w:rsid w:val="00B12FE6"/>
    <w:rsid w:val="00B135B8"/>
    <w:rsid w:val="00B13A8A"/>
    <w:rsid w:val="00B142B7"/>
    <w:rsid w:val="00B14461"/>
    <w:rsid w:val="00B144BC"/>
    <w:rsid w:val="00B1514C"/>
    <w:rsid w:val="00B153F7"/>
    <w:rsid w:val="00B15D4C"/>
    <w:rsid w:val="00B15D6B"/>
    <w:rsid w:val="00B16772"/>
    <w:rsid w:val="00B16C67"/>
    <w:rsid w:val="00B17C55"/>
    <w:rsid w:val="00B20533"/>
    <w:rsid w:val="00B20991"/>
    <w:rsid w:val="00B20C79"/>
    <w:rsid w:val="00B210AB"/>
    <w:rsid w:val="00B21284"/>
    <w:rsid w:val="00B2143A"/>
    <w:rsid w:val="00B21CC5"/>
    <w:rsid w:val="00B2207C"/>
    <w:rsid w:val="00B228D2"/>
    <w:rsid w:val="00B22E49"/>
    <w:rsid w:val="00B230A4"/>
    <w:rsid w:val="00B2372B"/>
    <w:rsid w:val="00B23EBD"/>
    <w:rsid w:val="00B24513"/>
    <w:rsid w:val="00B24B13"/>
    <w:rsid w:val="00B2551F"/>
    <w:rsid w:val="00B25C96"/>
    <w:rsid w:val="00B26030"/>
    <w:rsid w:val="00B2605A"/>
    <w:rsid w:val="00B26290"/>
    <w:rsid w:val="00B27805"/>
    <w:rsid w:val="00B27A39"/>
    <w:rsid w:val="00B30614"/>
    <w:rsid w:val="00B307A3"/>
    <w:rsid w:val="00B30ADF"/>
    <w:rsid w:val="00B314CD"/>
    <w:rsid w:val="00B31BA7"/>
    <w:rsid w:val="00B31CEF"/>
    <w:rsid w:val="00B32423"/>
    <w:rsid w:val="00B32443"/>
    <w:rsid w:val="00B32460"/>
    <w:rsid w:val="00B33056"/>
    <w:rsid w:val="00B33473"/>
    <w:rsid w:val="00B33A10"/>
    <w:rsid w:val="00B33E87"/>
    <w:rsid w:val="00B34091"/>
    <w:rsid w:val="00B34A4F"/>
    <w:rsid w:val="00B34D97"/>
    <w:rsid w:val="00B35391"/>
    <w:rsid w:val="00B35599"/>
    <w:rsid w:val="00B3578A"/>
    <w:rsid w:val="00B35E6F"/>
    <w:rsid w:val="00B362BB"/>
    <w:rsid w:val="00B36842"/>
    <w:rsid w:val="00B375A6"/>
    <w:rsid w:val="00B3770C"/>
    <w:rsid w:val="00B37D17"/>
    <w:rsid w:val="00B40150"/>
    <w:rsid w:val="00B402DA"/>
    <w:rsid w:val="00B407D9"/>
    <w:rsid w:val="00B40A24"/>
    <w:rsid w:val="00B40B16"/>
    <w:rsid w:val="00B41103"/>
    <w:rsid w:val="00B41D17"/>
    <w:rsid w:val="00B42A21"/>
    <w:rsid w:val="00B42F22"/>
    <w:rsid w:val="00B43439"/>
    <w:rsid w:val="00B4352A"/>
    <w:rsid w:val="00B43692"/>
    <w:rsid w:val="00B43857"/>
    <w:rsid w:val="00B44135"/>
    <w:rsid w:val="00B445BA"/>
    <w:rsid w:val="00B44A50"/>
    <w:rsid w:val="00B44EB6"/>
    <w:rsid w:val="00B45E33"/>
    <w:rsid w:val="00B45ECC"/>
    <w:rsid w:val="00B45F06"/>
    <w:rsid w:val="00B473A6"/>
    <w:rsid w:val="00B47D25"/>
    <w:rsid w:val="00B505F4"/>
    <w:rsid w:val="00B50AD8"/>
    <w:rsid w:val="00B51440"/>
    <w:rsid w:val="00B51703"/>
    <w:rsid w:val="00B51D4F"/>
    <w:rsid w:val="00B5335B"/>
    <w:rsid w:val="00B53497"/>
    <w:rsid w:val="00B53F6A"/>
    <w:rsid w:val="00B5454B"/>
    <w:rsid w:val="00B547FB"/>
    <w:rsid w:val="00B54982"/>
    <w:rsid w:val="00B55DB7"/>
    <w:rsid w:val="00B5633E"/>
    <w:rsid w:val="00B56A64"/>
    <w:rsid w:val="00B56CA1"/>
    <w:rsid w:val="00B5706D"/>
    <w:rsid w:val="00B5722B"/>
    <w:rsid w:val="00B57331"/>
    <w:rsid w:val="00B57A1F"/>
    <w:rsid w:val="00B60041"/>
    <w:rsid w:val="00B604DD"/>
    <w:rsid w:val="00B60542"/>
    <w:rsid w:val="00B6091D"/>
    <w:rsid w:val="00B60C95"/>
    <w:rsid w:val="00B60F13"/>
    <w:rsid w:val="00B612EC"/>
    <w:rsid w:val="00B6185D"/>
    <w:rsid w:val="00B61C03"/>
    <w:rsid w:val="00B6229D"/>
    <w:rsid w:val="00B627A7"/>
    <w:rsid w:val="00B627B7"/>
    <w:rsid w:val="00B62F2E"/>
    <w:rsid w:val="00B6386D"/>
    <w:rsid w:val="00B63D5D"/>
    <w:rsid w:val="00B63EA6"/>
    <w:rsid w:val="00B64333"/>
    <w:rsid w:val="00B663AF"/>
    <w:rsid w:val="00B6656A"/>
    <w:rsid w:val="00B667DA"/>
    <w:rsid w:val="00B6686A"/>
    <w:rsid w:val="00B673AA"/>
    <w:rsid w:val="00B674E0"/>
    <w:rsid w:val="00B6760C"/>
    <w:rsid w:val="00B6794A"/>
    <w:rsid w:val="00B67AC8"/>
    <w:rsid w:val="00B67E97"/>
    <w:rsid w:val="00B700A6"/>
    <w:rsid w:val="00B70BEA"/>
    <w:rsid w:val="00B714D5"/>
    <w:rsid w:val="00B715C9"/>
    <w:rsid w:val="00B71DB0"/>
    <w:rsid w:val="00B71E41"/>
    <w:rsid w:val="00B72054"/>
    <w:rsid w:val="00B72DBF"/>
    <w:rsid w:val="00B72EB2"/>
    <w:rsid w:val="00B73981"/>
    <w:rsid w:val="00B740CF"/>
    <w:rsid w:val="00B754E3"/>
    <w:rsid w:val="00B76B11"/>
    <w:rsid w:val="00B76B9D"/>
    <w:rsid w:val="00B76CCA"/>
    <w:rsid w:val="00B76D0B"/>
    <w:rsid w:val="00B76ED4"/>
    <w:rsid w:val="00B76FA9"/>
    <w:rsid w:val="00B7713B"/>
    <w:rsid w:val="00B77200"/>
    <w:rsid w:val="00B773F1"/>
    <w:rsid w:val="00B777AA"/>
    <w:rsid w:val="00B80230"/>
    <w:rsid w:val="00B803AD"/>
    <w:rsid w:val="00B80E57"/>
    <w:rsid w:val="00B8120F"/>
    <w:rsid w:val="00B82504"/>
    <w:rsid w:val="00B8262F"/>
    <w:rsid w:val="00B828F7"/>
    <w:rsid w:val="00B834C4"/>
    <w:rsid w:val="00B8396F"/>
    <w:rsid w:val="00B83AD7"/>
    <w:rsid w:val="00B848C8"/>
    <w:rsid w:val="00B84D42"/>
    <w:rsid w:val="00B84DFF"/>
    <w:rsid w:val="00B84E3C"/>
    <w:rsid w:val="00B84E8A"/>
    <w:rsid w:val="00B84FF5"/>
    <w:rsid w:val="00B851F9"/>
    <w:rsid w:val="00B8524C"/>
    <w:rsid w:val="00B857D2"/>
    <w:rsid w:val="00B85A76"/>
    <w:rsid w:val="00B85E9E"/>
    <w:rsid w:val="00B86945"/>
    <w:rsid w:val="00B87188"/>
    <w:rsid w:val="00B871C4"/>
    <w:rsid w:val="00B87AC3"/>
    <w:rsid w:val="00B87D27"/>
    <w:rsid w:val="00B87D83"/>
    <w:rsid w:val="00B90A99"/>
    <w:rsid w:val="00B90BAA"/>
    <w:rsid w:val="00B91571"/>
    <w:rsid w:val="00B92E7C"/>
    <w:rsid w:val="00B93089"/>
    <w:rsid w:val="00B9367B"/>
    <w:rsid w:val="00B94329"/>
    <w:rsid w:val="00B9491A"/>
    <w:rsid w:val="00B94951"/>
    <w:rsid w:val="00B95001"/>
    <w:rsid w:val="00B9528B"/>
    <w:rsid w:val="00B95624"/>
    <w:rsid w:val="00B959AF"/>
    <w:rsid w:val="00B9688F"/>
    <w:rsid w:val="00B96FF8"/>
    <w:rsid w:val="00B97222"/>
    <w:rsid w:val="00B97B88"/>
    <w:rsid w:val="00B97C28"/>
    <w:rsid w:val="00B97F97"/>
    <w:rsid w:val="00B97FFA"/>
    <w:rsid w:val="00BA0A93"/>
    <w:rsid w:val="00BA0CEA"/>
    <w:rsid w:val="00BA10D0"/>
    <w:rsid w:val="00BA162C"/>
    <w:rsid w:val="00BA2640"/>
    <w:rsid w:val="00BA29D0"/>
    <w:rsid w:val="00BA29F9"/>
    <w:rsid w:val="00BA3380"/>
    <w:rsid w:val="00BA35DA"/>
    <w:rsid w:val="00BA3EBC"/>
    <w:rsid w:val="00BA47AF"/>
    <w:rsid w:val="00BA4A61"/>
    <w:rsid w:val="00BA4DF6"/>
    <w:rsid w:val="00BA4E97"/>
    <w:rsid w:val="00BA5393"/>
    <w:rsid w:val="00BA58FC"/>
    <w:rsid w:val="00BA5CCE"/>
    <w:rsid w:val="00BA65D4"/>
    <w:rsid w:val="00BA68BE"/>
    <w:rsid w:val="00BA6ADF"/>
    <w:rsid w:val="00BA6B5E"/>
    <w:rsid w:val="00BA6DC1"/>
    <w:rsid w:val="00BA76AE"/>
    <w:rsid w:val="00BB0504"/>
    <w:rsid w:val="00BB1351"/>
    <w:rsid w:val="00BB1C52"/>
    <w:rsid w:val="00BB1DCA"/>
    <w:rsid w:val="00BB202C"/>
    <w:rsid w:val="00BB2208"/>
    <w:rsid w:val="00BB293D"/>
    <w:rsid w:val="00BB3889"/>
    <w:rsid w:val="00BB3A1C"/>
    <w:rsid w:val="00BB3A3D"/>
    <w:rsid w:val="00BB3B4D"/>
    <w:rsid w:val="00BB43CE"/>
    <w:rsid w:val="00BB464D"/>
    <w:rsid w:val="00BB49D0"/>
    <w:rsid w:val="00BB4DEC"/>
    <w:rsid w:val="00BB4EF2"/>
    <w:rsid w:val="00BB4FA9"/>
    <w:rsid w:val="00BB4FD1"/>
    <w:rsid w:val="00BB548C"/>
    <w:rsid w:val="00BB7952"/>
    <w:rsid w:val="00BB7D24"/>
    <w:rsid w:val="00BB7EF1"/>
    <w:rsid w:val="00BC02D0"/>
    <w:rsid w:val="00BC12D9"/>
    <w:rsid w:val="00BC2291"/>
    <w:rsid w:val="00BC2B83"/>
    <w:rsid w:val="00BC349E"/>
    <w:rsid w:val="00BC3525"/>
    <w:rsid w:val="00BC387E"/>
    <w:rsid w:val="00BC3BA9"/>
    <w:rsid w:val="00BC3F38"/>
    <w:rsid w:val="00BC425D"/>
    <w:rsid w:val="00BC433E"/>
    <w:rsid w:val="00BC508C"/>
    <w:rsid w:val="00BC5220"/>
    <w:rsid w:val="00BC5385"/>
    <w:rsid w:val="00BC5AED"/>
    <w:rsid w:val="00BC5CF3"/>
    <w:rsid w:val="00BC6712"/>
    <w:rsid w:val="00BC7578"/>
    <w:rsid w:val="00BD01CC"/>
    <w:rsid w:val="00BD0979"/>
    <w:rsid w:val="00BD0B15"/>
    <w:rsid w:val="00BD1036"/>
    <w:rsid w:val="00BD1AF9"/>
    <w:rsid w:val="00BD1D40"/>
    <w:rsid w:val="00BD2240"/>
    <w:rsid w:val="00BD2514"/>
    <w:rsid w:val="00BD30FA"/>
    <w:rsid w:val="00BD3228"/>
    <w:rsid w:val="00BD4BF6"/>
    <w:rsid w:val="00BD4F5A"/>
    <w:rsid w:val="00BD5223"/>
    <w:rsid w:val="00BD594B"/>
    <w:rsid w:val="00BD69A6"/>
    <w:rsid w:val="00BD6B18"/>
    <w:rsid w:val="00BD6B9B"/>
    <w:rsid w:val="00BD6D47"/>
    <w:rsid w:val="00BD7961"/>
    <w:rsid w:val="00BD7D3A"/>
    <w:rsid w:val="00BE02D7"/>
    <w:rsid w:val="00BE02D8"/>
    <w:rsid w:val="00BE0859"/>
    <w:rsid w:val="00BE0A24"/>
    <w:rsid w:val="00BE0B45"/>
    <w:rsid w:val="00BE0F3C"/>
    <w:rsid w:val="00BE153D"/>
    <w:rsid w:val="00BE1F6E"/>
    <w:rsid w:val="00BE2F97"/>
    <w:rsid w:val="00BE430C"/>
    <w:rsid w:val="00BE475E"/>
    <w:rsid w:val="00BE4E26"/>
    <w:rsid w:val="00BE56F1"/>
    <w:rsid w:val="00BE6C15"/>
    <w:rsid w:val="00BE6CD6"/>
    <w:rsid w:val="00BE7130"/>
    <w:rsid w:val="00BE72C7"/>
    <w:rsid w:val="00BE7EFD"/>
    <w:rsid w:val="00BF0221"/>
    <w:rsid w:val="00BF0B0A"/>
    <w:rsid w:val="00BF0FF1"/>
    <w:rsid w:val="00BF1A9B"/>
    <w:rsid w:val="00BF1DED"/>
    <w:rsid w:val="00BF1E61"/>
    <w:rsid w:val="00BF2D3A"/>
    <w:rsid w:val="00BF2E6B"/>
    <w:rsid w:val="00BF2FDF"/>
    <w:rsid w:val="00BF30AD"/>
    <w:rsid w:val="00BF32A6"/>
    <w:rsid w:val="00BF3ABD"/>
    <w:rsid w:val="00BF3F46"/>
    <w:rsid w:val="00BF40D7"/>
    <w:rsid w:val="00BF41D8"/>
    <w:rsid w:val="00BF4994"/>
    <w:rsid w:val="00BF5263"/>
    <w:rsid w:val="00BF57A4"/>
    <w:rsid w:val="00BF5FCF"/>
    <w:rsid w:val="00BF6C32"/>
    <w:rsid w:val="00BF6FBE"/>
    <w:rsid w:val="00BF74BA"/>
    <w:rsid w:val="00BF79EA"/>
    <w:rsid w:val="00BF7D67"/>
    <w:rsid w:val="00BF7F1A"/>
    <w:rsid w:val="00C01063"/>
    <w:rsid w:val="00C012A2"/>
    <w:rsid w:val="00C012A8"/>
    <w:rsid w:val="00C0140C"/>
    <w:rsid w:val="00C0156C"/>
    <w:rsid w:val="00C0198A"/>
    <w:rsid w:val="00C02A2E"/>
    <w:rsid w:val="00C030DA"/>
    <w:rsid w:val="00C03418"/>
    <w:rsid w:val="00C03AF1"/>
    <w:rsid w:val="00C03D24"/>
    <w:rsid w:val="00C03DA9"/>
    <w:rsid w:val="00C043A5"/>
    <w:rsid w:val="00C04B99"/>
    <w:rsid w:val="00C07107"/>
    <w:rsid w:val="00C073D0"/>
    <w:rsid w:val="00C07633"/>
    <w:rsid w:val="00C07C46"/>
    <w:rsid w:val="00C1015E"/>
    <w:rsid w:val="00C10235"/>
    <w:rsid w:val="00C10ACC"/>
    <w:rsid w:val="00C1115C"/>
    <w:rsid w:val="00C114A6"/>
    <w:rsid w:val="00C119A5"/>
    <w:rsid w:val="00C122AC"/>
    <w:rsid w:val="00C12C56"/>
    <w:rsid w:val="00C1399E"/>
    <w:rsid w:val="00C13A9D"/>
    <w:rsid w:val="00C13FC1"/>
    <w:rsid w:val="00C1459F"/>
    <w:rsid w:val="00C1541C"/>
    <w:rsid w:val="00C15BA8"/>
    <w:rsid w:val="00C15FD6"/>
    <w:rsid w:val="00C160DE"/>
    <w:rsid w:val="00C1636A"/>
    <w:rsid w:val="00C16C25"/>
    <w:rsid w:val="00C16F4C"/>
    <w:rsid w:val="00C17444"/>
    <w:rsid w:val="00C17622"/>
    <w:rsid w:val="00C178FB"/>
    <w:rsid w:val="00C20F06"/>
    <w:rsid w:val="00C21008"/>
    <w:rsid w:val="00C2110B"/>
    <w:rsid w:val="00C2137D"/>
    <w:rsid w:val="00C21E1A"/>
    <w:rsid w:val="00C22105"/>
    <w:rsid w:val="00C223D3"/>
    <w:rsid w:val="00C22E1B"/>
    <w:rsid w:val="00C23631"/>
    <w:rsid w:val="00C23905"/>
    <w:rsid w:val="00C24001"/>
    <w:rsid w:val="00C2433F"/>
    <w:rsid w:val="00C243E3"/>
    <w:rsid w:val="00C24C9A"/>
    <w:rsid w:val="00C24F7F"/>
    <w:rsid w:val="00C25560"/>
    <w:rsid w:val="00C25615"/>
    <w:rsid w:val="00C274F6"/>
    <w:rsid w:val="00C27561"/>
    <w:rsid w:val="00C278EF"/>
    <w:rsid w:val="00C30E70"/>
    <w:rsid w:val="00C320AE"/>
    <w:rsid w:val="00C32130"/>
    <w:rsid w:val="00C323EF"/>
    <w:rsid w:val="00C32529"/>
    <w:rsid w:val="00C32EB7"/>
    <w:rsid w:val="00C3321A"/>
    <w:rsid w:val="00C3330F"/>
    <w:rsid w:val="00C336DD"/>
    <w:rsid w:val="00C343E2"/>
    <w:rsid w:val="00C3441E"/>
    <w:rsid w:val="00C34FC0"/>
    <w:rsid w:val="00C34FFD"/>
    <w:rsid w:val="00C35115"/>
    <w:rsid w:val="00C35D96"/>
    <w:rsid w:val="00C372D0"/>
    <w:rsid w:val="00C37883"/>
    <w:rsid w:val="00C40756"/>
    <w:rsid w:val="00C4081E"/>
    <w:rsid w:val="00C40FD9"/>
    <w:rsid w:val="00C41479"/>
    <w:rsid w:val="00C41722"/>
    <w:rsid w:val="00C41F5D"/>
    <w:rsid w:val="00C4207A"/>
    <w:rsid w:val="00C42345"/>
    <w:rsid w:val="00C43BF9"/>
    <w:rsid w:val="00C454C4"/>
    <w:rsid w:val="00C4552F"/>
    <w:rsid w:val="00C46074"/>
    <w:rsid w:val="00C46DB2"/>
    <w:rsid w:val="00C47039"/>
    <w:rsid w:val="00C47096"/>
    <w:rsid w:val="00C47552"/>
    <w:rsid w:val="00C47865"/>
    <w:rsid w:val="00C5002A"/>
    <w:rsid w:val="00C500F2"/>
    <w:rsid w:val="00C502C7"/>
    <w:rsid w:val="00C5173A"/>
    <w:rsid w:val="00C51811"/>
    <w:rsid w:val="00C51B52"/>
    <w:rsid w:val="00C51FF3"/>
    <w:rsid w:val="00C524B2"/>
    <w:rsid w:val="00C5261E"/>
    <w:rsid w:val="00C533FE"/>
    <w:rsid w:val="00C53439"/>
    <w:rsid w:val="00C5354C"/>
    <w:rsid w:val="00C53F43"/>
    <w:rsid w:val="00C54440"/>
    <w:rsid w:val="00C546FC"/>
    <w:rsid w:val="00C55E62"/>
    <w:rsid w:val="00C5690D"/>
    <w:rsid w:val="00C57A65"/>
    <w:rsid w:val="00C57A83"/>
    <w:rsid w:val="00C6008C"/>
    <w:rsid w:val="00C60BE0"/>
    <w:rsid w:val="00C60CAB"/>
    <w:rsid w:val="00C60D9B"/>
    <w:rsid w:val="00C615B9"/>
    <w:rsid w:val="00C61DEA"/>
    <w:rsid w:val="00C62488"/>
    <w:rsid w:val="00C62918"/>
    <w:rsid w:val="00C63EF6"/>
    <w:rsid w:val="00C640B3"/>
    <w:rsid w:val="00C6593B"/>
    <w:rsid w:val="00C659F3"/>
    <w:rsid w:val="00C664BD"/>
    <w:rsid w:val="00C665F3"/>
    <w:rsid w:val="00C66A51"/>
    <w:rsid w:val="00C66B60"/>
    <w:rsid w:val="00C66B86"/>
    <w:rsid w:val="00C677E7"/>
    <w:rsid w:val="00C700DD"/>
    <w:rsid w:val="00C71464"/>
    <w:rsid w:val="00C71C78"/>
    <w:rsid w:val="00C71CE1"/>
    <w:rsid w:val="00C71E33"/>
    <w:rsid w:val="00C72D4F"/>
    <w:rsid w:val="00C72F4B"/>
    <w:rsid w:val="00C73572"/>
    <w:rsid w:val="00C73921"/>
    <w:rsid w:val="00C73C05"/>
    <w:rsid w:val="00C73DE0"/>
    <w:rsid w:val="00C73E95"/>
    <w:rsid w:val="00C74A0B"/>
    <w:rsid w:val="00C75103"/>
    <w:rsid w:val="00C755C7"/>
    <w:rsid w:val="00C758F1"/>
    <w:rsid w:val="00C7615E"/>
    <w:rsid w:val="00C76AEC"/>
    <w:rsid w:val="00C7741D"/>
    <w:rsid w:val="00C777DC"/>
    <w:rsid w:val="00C777F7"/>
    <w:rsid w:val="00C77C1D"/>
    <w:rsid w:val="00C77EDA"/>
    <w:rsid w:val="00C80BBA"/>
    <w:rsid w:val="00C814F3"/>
    <w:rsid w:val="00C8160D"/>
    <w:rsid w:val="00C81F27"/>
    <w:rsid w:val="00C826DB"/>
    <w:rsid w:val="00C83F74"/>
    <w:rsid w:val="00C84555"/>
    <w:rsid w:val="00C8679D"/>
    <w:rsid w:val="00C86DA5"/>
    <w:rsid w:val="00C86F1D"/>
    <w:rsid w:val="00C875D0"/>
    <w:rsid w:val="00C87809"/>
    <w:rsid w:val="00C905BC"/>
    <w:rsid w:val="00C90A20"/>
    <w:rsid w:val="00C91A83"/>
    <w:rsid w:val="00C91DD4"/>
    <w:rsid w:val="00C921F0"/>
    <w:rsid w:val="00C928AF"/>
    <w:rsid w:val="00C92E0F"/>
    <w:rsid w:val="00C9313A"/>
    <w:rsid w:val="00C935E1"/>
    <w:rsid w:val="00C9462E"/>
    <w:rsid w:val="00C94CF9"/>
    <w:rsid w:val="00C956FF"/>
    <w:rsid w:val="00C95CE5"/>
    <w:rsid w:val="00C95EE3"/>
    <w:rsid w:val="00C96B12"/>
    <w:rsid w:val="00C96B5E"/>
    <w:rsid w:val="00C971E7"/>
    <w:rsid w:val="00C972B8"/>
    <w:rsid w:val="00C97A29"/>
    <w:rsid w:val="00C97E86"/>
    <w:rsid w:val="00CA1939"/>
    <w:rsid w:val="00CA1BEE"/>
    <w:rsid w:val="00CA2488"/>
    <w:rsid w:val="00CA291F"/>
    <w:rsid w:val="00CA34EC"/>
    <w:rsid w:val="00CA4087"/>
    <w:rsid w:val="00CA4931"/>
    <w:rsid w:val="00CA4A3D"/>
    <w:rsid w:val="00CA5338"/>
    <w:rsid w:val="00CA5387"/>
    <w:rsid w:val="00CA5470"/>
    <w:rsid w:val="00CA5C19"/>
    <w:rsid w:val="00CA626F"/>
    <w:rsid w:val="00CA62DD"/>
    <w:rsid w:val="00CA6F68"/>
    <w:rsid w:val="00CB00A4"/>
    <w:rsid w:val="00CB0AE1"/>
    <w:rsid w:val="00CB0BE8"/>
    <w:rsid w:val="00CB0E0D"/>
    <w:rsid w:val="00CB0F79"/>
    <w:rsid w:val="00CB13AB"/>
    <w:rsid w:val="00CB1700"/>
    <w:rsid w:val="00CB1FF4"/>
    <w:rsid w:val="00CB260B"/>
    <w:rsid w:val="00CB3058"/>
    <w:rsid w:val="00CB359D"/>
    <w:rsid w:val="00CB3C4D"/>
    <w:rsid w:val="00CB414C"/>
    <w:rsid w:val="00CB41FE"/>
    <w:rsid w:val="00CB4DFC"/>
    <w:rsid w:val="00CB4F91"/>
    <w:rsid w:val="00CB53B0"/>
    <w:rsid w:val="00CB5760"/>
    <w:rsid w:val="00CB578B"/>
    <w:rsid w:val="00CB58CA"/>
    <w:rsid w:val="00CB5CC1"/>
    <w:rsid w:val="00CB5F8E"/>
    <w:rsid w:val="00CB656C"/>
    <w:rsid w:val="00CB69C8"/>
    <w:rsid w:val="00CB6A28"/>
    <w:rsid w:val="00CB6C7F"/>
    <w:rsid w:val="00CC07DA"/>
    <w:rsid w:val="00CC0F45"/>
    <w:rsid w:val="00CC119E"/>
    <w:rsid w:val="00CC14E2"/>
    <w:rsid w:val="00CC1ED0"/>
    <w:rsid w:val="00CC24F9"/>
    <w:rsid w:val="00CC2565"/>
    <w:rsid w:val="00CC3574"/>
    <w:rsid w:val="00CC38FC"/>
    <w:rsid w:val="00CC4278"/>
    <w:rsid w:val="00CC4732"/>
    <w:rsid w:val="00CC4789"/>
    <w:rsid w:val="00CC494D"/>
    <w:rsid w:val="00CC495B"/>
    <w:rsid w:val="00CC4B29"/>
    <w:rsid w:val="00CC4D4C"/>
    <w:rsid w:val="00CC56A6"/>
    <w:rsid w:val="00CC56EE"/>
    <w:rsid w:val="00CC5CC5"/>
    <w:rsid w:val="00CC5FBE"/>
    <w:rsid w:val="00CC68BA"/>
    <w:rsid w:val="00CC6A66"/>
    <w:rsid w:val="00CC6DC8"/>
    <w:rsid w:val="00CC6F5A"/>
    <w:rsid w:val="00CC7139"/>
    <w:rsid w:val="00CC7313"/>
    <w:rsid w:val="00CC7489"/>
    <w:rsid w:val="00CC7B9D"/>
    <w:rsid w:val="00CC7E53"/>
    <w:rsid w:val="00CC7E6A"/>
    <w:rsid w:val="00CD0AEB"/>
    <w:rsid w:val="00CD10E1"/>
    <w:rsid w:val="00CD11A7"/>
    <w:rsid w:val="00CD1489"/>
    <w:rsid w:val="00CD16F4"/>
    <w:rsid w:val="00CD1C11"/>
    <w:rsid w:val="00CD1DA3"/>
    <w:rsid w:val="00CD22C6"/>
    <w:rsid w:val="00CD269B"/>
    <w:rsid w:val="00CD2D78"/>
    <w:rsid w:val="00CD3667"/>
    <w:rsid w:val="00CD36A7"/>
    <w:rsid w:val="00CD39AA"/>
    <w:rsid w:val="00CD4314"/>
    <w:rsid w:val="00CD4761"/>
    <w:rsid w:val="00CD4C60"/>
    <w:rsid w:val="00CD64A4"/>
    <w:rsid w:val="00CD653A"/>
    <w:rsid w:val="00CD67C4"/>
    <w:rsid w:val="00CE0AD0"/>
    <w:rsid w:val="00CE1177"/>
    <w:rsid w:val="00CE16A2"/>
    <w:rsid w:val="00CE2005"/>
    <w:rsid w:val="00CE21E9"/>
    <w:rsid w:val="00CE23ED"/>
    <w:rsid w:val="00CE2623"/>
    <w:rsid w:val="00CE2865"/>
    <w:rsid w:val="00CE2CF5"/>
    <w:rsid w:val="00CE35BE"/>
    <w:rsid w:val="00CE3F0E"/>
    <w:rsid w:val="00CE41A4"/>
    <w:rsid w:val="00CE5295"/>
    <w:rsid w:val="00CE5B24"/>
    <w:rsid w:val="00CE6204"/>
    <w:rsid w:val="00CE7047"/>
    <w:rsid w:val="00CE7819"/>
    <w:rsid w:val="00CF0AE7"/>
    <w:rsid w:val="00CF17FE"/>
    <w:rsid w:val="00CF1F17"/>
    <w:rsid w:val="00CF2069"/>
    <w:rsid w:val="00CF2DBC"/>
    <w:rsid w:val="00CF2E0D"/>
    <w:rsid w:val="00CF3877"/>
    <w:rsid w:val="00CF497F"/>
    <w:rsid w:val="00CF4D76"/>
    <w:rsid w:val="00CF5457"/>
    <w:rsid w:val="00CF588F"/>
    <w:rsid w:val="00CF6B5F"/>
    <w:rsid w:val="00CF6C26"/>
    <w:rsid w:val="00CF6CAF"/>
    <w:rsid w:val="00CF6CFC"/>
    <w:rsid w:val="00CF6E97"/>
    <w:rsid w:val="00CF6FD8"/>
    <w:rsid w:val="00CF74C8"/>
    <w:rsid w:val="00CF75A7"/>
    <w:rsid w:val="00D00542"/>
    <w:rsid w:val="00D00B2C"/>
    <w:rsid w:val="00D00D83"/>
    <w:rsid w:val="00D01087"/>
    <w:rsid w:val="00D011C8"/>
    <w:rsid w:val="00D01883"/>
    <w:rsid w:val="00D02369"/>
    <w:rsid w:val="00D03203"/>
    <w:rsid w:val="00D03CDD"/>
    <w:rsid w:val="00D03F75"/>
    <w:rsid w:val="00D0419A"/>
    <w:rsid w:val="00D0486F"/>
    <w:rsid w:val="00D04CD8"/>
    <w:rsid w:val="00D04D38"/>
    <w:rsid w:val="00D055BA"/>
    <w:rsid w:val="00D05949"/>
    <w:rsid w:val="00D0606E"/>
    <w:rsid w:val="00D0632D"/>
    <w:rsid w:val="00D07903"/>
    <w:rsid w:val="00D07FB5"/>
    <w:rsid w:val="00D105A2"/>
    <w:rsid w:val="00D10611"/>
    <w:rsid w:val="00D1104E"/>
    <w:rsid w:val="00D11CC5"/>
    <w:rsid w:val="00D11EAD"/>
    <w:rsid w:val="00D11FDF"/>
    <w:rsid w:val="00D12350"/>
    <w:rsid w:val="00D124C3"/>
    <w:rsid w:val="00D12697"/>
    <w:rsid w:val="00D136A9"/>
    <w:rsid w:val="00D13FD7"/>
    <w:rsid w:val="00D14467"/>
    <w:rsid w:val="00D14CC8"/>
    <w:rsid w:val="00D150EB"/>
    <w:rsid w:val="00D156DE"/>
    <w:rsid w:val="00D15CEA"/>
    <w:rsid w:val="00D15DF9"/>
    <w:rsid w:val="00D15F1C"/>
    <w:rsid w:val="00D166EE"/>
    <w:rsid w:val="00D16E42"/>
    <w:rsid w:val="00D17BD9"/>
    <w:rsid w:val="00D202DB"/>
    <w:rsid w:val="00D20A48"/>
    <w:rsid w:val="00D20E13"/>
    <w:rsid w:val="00D214B5"/>
    <w:rsid w:val="00D21B0B"/>
    <w:rsid w:val="00D21EC2"/>
    <w:rsid w:val="00D2201A"/>
    <w:rsid w:val="00D2282C"/>
    <w:rsid w:val="00D22CC7"/>
    <w:rsid w:val="00D23B47"/>
    <w:rsid w:val="00D23B8F"/>
    <w:rsid w:val="00D24257"/>
    <w:rsid w:val="00D248B1"/>
    <w:rsid w:val="00D25837"/>
    <w:rsid w:val="00D265D7"/>
    <w:rsid w:val="00D2698D"/>
    <w:rsid w:val="00D271C8"/>
    <w:rsid w:val="00D278E0"/>
    <w:rsid w:val="00D30014"/>
    <w:rsid w:val="00D30329"/>
    <w:rsid w:val="00D309EC"/>
    <w:rsid w:val="00D316DA"/>
    <w:rsid w:val="00D32BEE"/>
    <w:rsid w:val="00D334BB"/>
    <w:rsid w:val="00D33EC4"/>
    <w:rsid w:val="00D34E2A"/>
    <w:rsid w:val="00D352BB"/>
    <w:rsid w:val="00D35DC5"/>
    <w:rsid w:val="00D360FC"/>
    <w:rsid w:val="00D36C48"/>
    <w:rsid w:val="00D36EA5"/>
    <w:rsid w:val="00D36EF2"/>
    <w:rsid w:val="00D37386"/>
    <w:rsid w:val="00D37992"/>
    <w:rsid w:val="00D4011E"/>
    <w:rsid w:val="00D40189"/>
    <w:rsid w:val="00D40312"/>
    <w:rsid w:val="00D405EF"/>
    <w:rsid w:val="00D40818"/>
    <w:rsid w:val="00D40EBD"/>
    <w:rsid w:val="00D4103F"/>
    <w:rsid w:val="00D41082"/>
    <w:rsid w:val="00D411FF"/>
    <w:rsid w:val="00D413C8"/>
    <w:rsid w:val="00D41A6E"/>
    <w:rsid w:val="00D41FD5"/>
    <w:rsid w:val="00D42865"/>
    <w:rsid w:val="00D42CE5"/>
    <w:rsid w:val="00D436E8"/>
    <w:rsid w:val="00D44641"/>
    <w:rsid w:val="00D456B4"/>
    <w:rsid w:val="00D45EE8"/>
    <w:rsid w:val="00D46370"/>
    <w:rsid w:val="00D468A8"/>
    <w:rsid w:val="00D46B4A"/>
    <w:rsid w:val="00D46B71"/>
    <w:rsid w:val="00D47609"/>
    <w:rsid w:val="00D47AE7"/>
    <w:rsid w:val="00D47F63"/>
    <w:rsid w:val="00D50F20"/>
    <w:rsid w:val="00D5113A"/>
    <w:rsid w:val="00D5134B"/>
    <w:rsid w:val="00D519E9"/>
    <w:rsid w:val="00D51BD1"/>
    <w:rsid w:val="00D537F2"/>
    <w:rsid w:val="00D53913"/>
    <w:rsid w:val="00D53EEB"/>
    <w:rsid w:val="00D53FED"/>
    <w:rsid w:val="00D540B8"/>
    <w:rsid w:val="00D54420"/>
    <w:rsid w:val="00D546E6"/>
    <w:rsid w:val="00D548F5"/>
    <w:rsid w:val="00D55EB7"/>
    <w:rsid w:val="00D600AE"/>
    <w:rsid w:val="00D60529"/>
    <w:rsid w:val="00D6065F"/>
    <w:rsid w:val="00D60ECC"/>
    <w:rsid w:val="00D61182"/>
    <w:rsid w:val="00D61682"/>
    <w:rsid w:val="00D61EC5"/>
    <w:rsid w:val="00D636B6"/>
    <w:rsid w:val="00D63A54"/>
    <w:rsid w:val="00D64015"/>
    <w:rsid w:val="00D64917"/>
    <w:rsid w:val="00D64DAA"/>
    <w:rsid w:val="00D6520E"/>
    <w:rsid w:val="00D65390"/>
    <w:rsid w:val="00D653F0"/>
    <w:rsid w:val="00D65900"/>
    <w:rsid w:val="00D65C6C"/>
    <w:rsid w:val="00D6683D"/>
    <w:rsid w:val="00D66AA0"/>
    <w:rsid w:val="00D66DB7"/>
    <w:rsid w:val="00D67F0A"/>
    <w:rsid w:val="00D7064D"/>
    <w:rsid w:val="00D71074"/>
    <w:rsid w:val="00D71435"/>
    <w:rsid w:val="00D7183E"/>
    <w:rsid w:val="00D719FA"/>
    <w:rsid w:val="00D730FA"/>
    <w:rsid w:val="00D73402"/>
    <w:rsid w:val="00D73A65"/>
    <w:rsid w:val="00D73E83"/>
    <w:rsid w:val="00D74365"/>
    <w:rsid w:val="00D744F9"/>
    <w:rsid w:val="00D74AB7"/>
    <w:rsid w:val="00D75F40"/>
    <w:rsid w:val="00D76442"/>
    <w:rsid w:val="00D76B19"/>
    <w:rsid w:val="00D76D99"/>
    <w:rsid w:val="00D76FCA"/>
    <w:rsid w:val="00D7711F"/>
    <w:rsid w:val="00D77462"/>
    <w:rsid w:val="00D77E68"/>
    <w:rsid w:val="00D80818"/>
    <w:rsid w:val="00D80B14"/>
    <w:rsid w:val="00D80ECA"/>
    <w:rsid w:val="00D81874"/>
    <w:rsid w:val="00D818E2"/>
    <w:rsid w:val="00D81DA9"/>
    <w:rsid w:val="00D81FAB"/>
    <w:rsid w:val="00D823C0"/>
    <w:rsid w:val="00D82E93"/>
    <w:rsid w:val="00D8363C"/>
    <w:rsid w:val="00D838A4"/>
    <w:rsid w:val="00D83D85"/>
    <w:rsid w:val="00D844CB"/>
    <w:rsid w:val="00D84B8B"/>
    <w:rsid w:val="00D850B7"/>
    <w:rsid w:val="00D8549B"/>
    <w:rsid w:val="00D8563A"/>
    <w:rsid w:val="00D859D1"/>
    <w:rsid w:val="00D86450"/>
    <w:rsid w:val="00D86A04"/>
    <w:rsid w:val="00D86BC0"/>
    <w:rsid w:val="00D86D26"/>
    <w:rsid w:val="00D909B0"/>
    <w:rsid w:val="00D909D0"/>
    <w:rsid w:val="00D90DA3"/>
    <w:rsid w:val="00D911B3"/>
    <w:rsid w:val="00D913B1"/>
    <w:rsid w:val="00D91588"/>
    <w:rsid w:val="00D921AB"/>
    <w:rsid w:val="00D92F3D"/>
    <w:rsid w:val="00D93E86"/>
    <w:rsid w:val="00D93F38"/>
    <w:rsid w:val="00D94B31"/>
    <w:rsid w:val="00D9558A"/>
    <w:rsid w:val="00D95884"/>
    <w:rsid w:val="00D958B7"/>
    <w:rsid w:val="00D95B85"/>
    <w:rsid w:val="00D9635B"/>
    <w:rsid w:val="00D969C3"/>
    <w:rsid w:val="00D973FD"/>
    <w:rsid w:val="00D976AB"/>
    <w:rsid w:val="00D97AC3"/>
    <w:rsid w:val="00DA08C6"/>
    <w:rsid w:val="00DA0BC0"/>
    <w:rsid w:val="00DA1230"/>
    <w:rsid w:val="00DA123C"/>
    <w:rsid w:val="00DA17A8"/>
    <w:rsid w:val="00DA243D"/>
    <w:rsid w:val="00DA27E8"/>
    <w:rsid w:val="00DA2FD1"/>
    <w:rsid w:val="00DA3219"/>
    <w:rsid w:val="00DA458F"/>
    <w:rsid w:val="00DA459F"/>
    <w:rsid w:val="00DA4A64"/>
    <w:rsid w:val="00DA4C60"/>
    <w:rsid w:val="00DA56AE"/>
    <w:rsid w:val="00DA5EC0"/>
    <w:rsid w:val="00DA6A38"/>
    <w:rsid w:val="00DA7A18"/>
    <w:rsid w:val="00DA7A36"/>
    <w:rsid w:val="00DA7C37"/>
    <w:rsid w:val="00DA7D3F"/>
    <w:rsid w:val="00DA7D72"/>
    <w:rsid w:val="00DB0C6D"/>
    <w:rsid w:val="00DB0CA2"/>
    <w:rsid w:val="00DB10D7"/>
    <w:rsid w:val="00DB17AE"/>
    <w:rsid w:val="00DB1B0F"/>
    <w:rsid w:val="00DB1B73"/>
    <w:rsid w:val="00DB1BC8"/>
    <w:rsid w:val="00DB2D17"/>
    <w:rsid w:val="00DB38F8"/>
    <w:rsid w:val="00DB3DED"/>
    <w:rsid w:val="00DB4700"/>
    <w:rsid w:val="00DB4B26"/>
    <w:rsid w:val="00DB4DC4"/>
    <w:rsid w:val="00DB4EBE"/>
    <w:rsid w:val="00DB55CA"/>
    <w:rsid w:val="00DB635A"/>
    <w:rsid w:val="00DB666A"/>
    <w:rsid w:val="00DB6B0C"/>
    <w:rsid w:val="00DB6C79"/>
    <w:rsid w:val="00DB6CBE"/>
    <w:rsid w:val="00DB71A8"/>
    <w:rsid w:val="00DB756A"/>
    <w:rsid w:val="00DB7BEF"/>
    <w:rsid w:val="00DC0116"/>
    <w:rsid w:val="00DC105F"/>
    <w:rsid w:val="00DC1FB2"/>
    <w:rsid w:val="00DC2498"/>
    <w:rsid w:val="00DC2A0D"/>
    <w:rsid w:val="00DC2B59"/>
    <w:rsid w:val="00DC37C2"/>
    <w:rsid w:val="00DC41DC"/>
    <w:rsid w:val="00DC44B7"/>
    <w:rsid w:val="00DC6115"/>
    <w:rsid w:val="00DC6C27"/>
    <w:rsid w:val="00DC7F49"/>
    <w:rsid w:val="00DD01C4"/>
    <w:rsid w:val="00DD0EB9"/>
    <w:rsid w:val="00DD0EBB"/>
    <w:rsid w:val="00DD12AA"/>
    <w:rsid w:val="00DD18FA"/>
    <w:rsid w:val="00DD1C96"/>
    <w:rsid w:val="00DD1D22"/>
    <w:rsid w:val="00DD2176"/>
    <w:rsid w:val="00DD331A"/>
    <w:rsid w:val="00DD346E"/>
    <w:rsid w:val="00DD34D4"/>
    <w:rsid w:val="00DD36FB"/>
    <w:rsid w:val="00DD3A8D"/>
    <w:rsid w:val="00DD3DD5"/>
    <w:rsid w:val="00DD42F7"/>
    <w:rsid w:val="00DD4CA9"/>
    <w:rsid w:val="00DD505B"/>
    <w:rsid w:val="00DD51D1"/>
    <w:rsid w:val="00DD5AF4"/>
    <w:rsid w:val="00DD6296"/>
    <w:rsid w:val="00DD63BE"/>
    <w:rsid w:val="00DD64C5"/>
    <w:rsid w:val="00DD6657"/>
    <w:rsid w:val="00DD68DB"/>
    <w:rsid w:val="00DD7C82"/>
    <w:rsid w:val="00DE093B"/>
    <w:rsid w:val="00DE0B8C"/>
    <w:rsid w:val="00DE1345"/>
    <w:rsid w:val="00DE182E"/>
    <w:rsid w:val="00DE1F27"/>
    <w:rsid w:val="00DE2802"/>
    <w:rsid w:val="00DE2840"/>
    <w:rsid w:val="00DE2CF4"/>
    <w:rsid w:val="00DE2E58"/>
    <w:rsid w:val="00DE3A98"/>
    <w:rsid w:val="00DE40F2"/>
    <w:rsid w:val="00DE4643"/>
    <w:rsid w:val="00DE48C1"/>
    <w:rsid w:val="00DE4B0E"/>
    <w:rsid w:val="00DE5441"/>
    <w:rsid w:val="00DE5CCF"/>
    <w:rsid w:val="00DE645A"/>
    <w:rsid w:val="00DE6A07"/>
    <w:rsid w:val="00DE6B0A"/>
    <w:rsid w:val="00DE6D79"/>
    <w:rsid w:val="00DE7385"/>
    <w:rsid w:val="00DE7401"/>
    <w:rsid w:val="00DE77A1"/>
    <w:rsid w:val="00DE7F2E"/>
    <w:rsid w:val="00DF0F7C"/>
    <w:rsid w:val="00DF1400"/>
    <w:rsid w:val="00DF2641"/>
    <w:rsid w:val="00DF27AE"/>
    <w:rsid w:val="00DF4525"/>
    <w:rsid w:val="00DF4596"/>
    <w:rsid w:val="00DF4846"/>
    <w:rsid w:val="00DF4D05"/>
    <w:rsid w:val="00DF54F8"/>
    <w:rsid w:val="00DF57D7"/>
    <w:rsid w:val="00DF5A64"/>
    <w:rsid w:val="00DF5C3E"/>
    <w:rsid w:val="00DF66B0"/>
    <w:rsid w:val="00DF72DA"/>
    <w:rsid w:val="00DF7473"/>
    <w:rsid w:val="00DF7FA7"/>
    <w:rsid w:val="00E0013E"/>
    <w:rsid w:val="00E0033C"/>
    <w:rsid w:val="00E008F1"/>
    <w:rsid w:val="00E00A6C"/>
    <w:rsid w:val="00E00DE0"/>
    <w:rsid w:val="00E016E2"/>
    <w:rsid w:val="00E01FE5"/>
    <w:rsid w:val="00E0212F"/>
    <w:rsid w:val="00E034B4"/>
    <w:rsid w:val="00E0370D"/>
    <w:rsid w:val="00E038A1"/>
    <w:rsid w:val="00E03BB3"/>
    <w:rsid w:val="00E03C37"/>
    <w:rsid w:val="00E03E58"/>
    <w:rsid w:val="00E04126"/>
    <w:rsid w:val="00E04C70"/>
    <w:rsid w:val="00E05308"/>
    <w:rsid w:val="00E0604F"/>
    <w:rsid w:val="00E06080"/>
    <w:rsid w:val="00E061CB"/>
    <w:rsid w:val="00E06A39"/>
    <w:rsid w:val="00E06B46"/>
    <w:rsid w:val="00E078F8"/>
    <w:rsid w:val="00E07F71"/>
    <w:rsid w:val="00E102ED"/>
    <w:rsid w:val="00E1094E"/>
    <w:rsid w:val="00E10DEB"/>
    <w:rsid w:val="00E11741"/>
    <w:rsid w:val="00E11A8B"/>
    <w:rsid w:val="00E11F85"/>
    <w:rsid w:val="00E12283"/>
    <w:rsid w:val="00E12B1E"/>
    <w:rsid w:val="00E12BCB"/>
    <w:rsid w:val="00E1361A"/>
    <w:rsid w:val="00E145B4"/>
    <w:rsid w:val="00E14E76"/>
    <w:rsid w:val="00E14F54"/>
    <w:rsid w:val="00E152C7"/>
    <w:rsid w:val="00E15352"/>
    <w:rsid w:val="00E153C6"/>
    <w:rsid w:val="00E1589F"/>
    <w:rsid w:val="00E16AAC"/>
    <w:rsid w:val="00E2046E"/>
    <w:rsid w:val="00E20CC5"/>
    <w:rsid w:val="00E21328"/>
    <w:rsid w:val="00E21C82"/>
    <w:rsid w:val="00E23372"/>
    <w:rsid w:val="00E233F0"/>
    <w:rsid w:val="00E233F9"/>
    <w:rsid w:val="00E24061"/>
    <w:rsid w:val="00E24329"/>
    <w:rsid w:val="00E24A28"/>
    <w:rsid w:val="00E24B7E"/>
    <w:rsid w:val="00E24BD7"/>
    <w:rsid w:val="00E25B05"/>
    <w:rsid w:val="00E26BA8"/>
    <w:rsid w:val="00E26D6B"/>
    <w:rsid w:val="00E2738F"/>
    <w:rsid w:val="00E2772F"/>
    <w:rsid w:val="00E279E8"/>
    <w:rsid w:val="00E27F09"/>
    <w:rsid w:val="00E30BA0"/>
    <w:rsid w:val="00E324C7"/>
    <w:rsid w:val="00E33AB0"/>
    <w:rsid w:val="00E3460A"/>
    <w:rsid w:val="00E34A81"/>
    <w:rsid w:val="00E3556A"/>
    <w:rsid w:val="00E359B7"/>
    <w:rsid w:val="00E35F63"/>
    <w:rsid w:val="00E36073"/>
    <w:rsid w:val="00E3620D"/>
    <w:rsid w:val="00E363C6"/>
    <w:rsid w:val="00E3680F"/>
    <w:rsid w:val="00E37936"/>
    <w:rsid w:val="00E37DAE"/>
    <w:rsid w:val="00E4177E"/>
    <w:rsid w:val="00E41DD5"/>
    <w:rsid w:val="00E42C0D"/>
    <w:rsid w:val="00E436EE"/>
    <w:rsid w:val="00E43997"/>
    <w:rsid w:val="00E439F2"/>
    <w:rsid w:val="00E43A63"/>
    <w:rsid w:val="00E43D9F"/>
    <w:rsid w:val="00E4423C"/>
    <w:rsid w:val="00E44380"/>
    <w:rsid w:val="00E44978"/>
    <w:rsid w:val="00E4533A"/>
    <w:rsid w:val="00E45609"/>
    <w:rsid w:val="00E45B2A"/>
    <w:rsid w:val="00E45D74"/>
    <w:rsid w:val="00E4745E"/>
    <w:rsid w:val="00E4793B"/>
    <w:rsid w:val="00E50118"/>
    <w:rsid w:val="00E503A9"/>
    <w:rsid w:val="00E509BB"/>
    <w:rsid w:val="00E5151E"/>
    <w:rsid w:val="00E5183C"/>
    <w:rsid w:val="00E518A6"/>
    <w:rsid w:val="00E52329"/>
    <w:rsid w:val="00E52FEB"/>
    <w:rsid w:val="00E53256"/>
    <w:rsid w:val="00E53CB4"/>
    <w:rsid w:val="00E54155"/>
    <w:rsid w:val="00E54597"/>
    <w:rsid w:val="00E54837"/>
    <w:rsid w:val="00E54B0C"/>
    <w:rsid w:val="00E54EA0"/>
    <w:rsid w:val="00E55244"/>
    <w:rsid w:val="00E5552E"/>
    <w:rsid w:val="00E55D61"/>
    <w:rsid w:val="00E55DE8"/>
    <w:rsid w:val="00E56301"/>
    <w:rsid w:val="00E5791A"/>
    <w:rsid w:val="00E579CF"/>
    <w:rsid w:val="00E602FD"/>
    <w:rsid w:val="00E615FA"/>
    <w:rsid w:val="00E623E1"/>
    <w:rsid w:val="00E62579"/>
    <w:rsid w:val="00E64636"/>
    <w:rsid w:val="00E64D61"/>
    <w:rsid w:val="00E64E5D"/>
    <w:rsid w:val="00E65277"/>
    <w:rsid w:val="00E660DE"/>
    <w:rsid w:val="00E66AD6"/>
    <w:rsid w:val="00E672F6"/>
    <w:rsid w:val="00E674B9"/>
    <w:rsid w:val="00E67EBE"/>
    <w:rsid w:val="00E7008E"/>
    <w:rsid w:val="00E70373"/>
    <w:rsid w:val="00E708A1"/>
    <w:rsid w:val="00E70CA9"/>
    <w:rsid w:val="00E70DA6"/>
    <w:rsid w:val="00E712DD"/>
    <w:rsid w:val="00E71945"/>
    <w:rsid w:val="00E719DA"/>
    <w:rsid w:val="00E71AD5"/>
    <w:rsid w:val="00E71F40"/>
    <w:rsid w:val="00E72C58"/>
    <w:rsid w:val="00E73471"/>
    <w:rsid w:val="00E73B5D"/>
    <w:rsid w:val="00E73F0E"/>
    <w:rsid w:val="00E740CF"/>
    <w:rsid w:val="00E749A0"/>
    <w:rsid w:val="00E74B36"/>
    <w:rsid w:val="00E74EEA"/>
    <w:rsid w:val="00E7515B"/>
    <w:rsid w:val="00E756A6"/>
    <w:rsid w:val="00E75C37"/>
    <w:rsid w:val="00E76414"/>
    <w:rsid w:val="00E76DD6"/>
    <w:rsid w:val="00E76EDA"/>
    <w:rsid w:val="00E76F4F"/>
    <w:rsid w:val="00E77824"/>
    <w:rsid w:val="00E808CD"/>
    <w:rsid w:val="00E80A9B"/>
    <w:rsid w:val="00E814E4"/>
    <w:rsid w:val="00E81C71"/>
    <w:rsid w:val="00E8269B"/>
    <w:rsid w:val="00E827D2"/>
    <w:rsid w:val="00E82A74"/>
    <w:rsid w:val="00E82CD5"/>
    <w:rsid w:val="00E8316A"/>
    <w:rsid w:val="00E8327C"/>
    <w:rsid w:val="00E8417C"/>
    <w:rsid w:val="00E84203"/>
    <w:rsid w:val="00E84FCE"/>
    <w:rsid w:val="00E85E43"/>
    <w:rsid w:val="00E86636"/>
    <w:rsid w:val="00E86CAC"/>
    <w:rsid w:val="00E871EE"/>
    <w:rsid w:val="00E87369"/>
    <w:rsid w:val="00E875A6"/>
    <w:rsid w:val="00E876B6"/>
    <w:rsid w:val="00E876CA"/>
    <w:rsid w:val="00E90A03"/>
    <w:rsid w:val="00E916D4"/>
    <w:rsid w:val="00E91C83"/>
    <w:rsid w:val="00E9208C"/>
    <w:rsid w:val="00E92170"/>
    <w:rsid w:val="00E92983"/>
    <w:rsid w:val="00E92B93"/>
    <w:rsid w:val="00E92F51"/>
    <w:rsid w:val="00E930AA"/>
    <w:rsid w:val="00E9353E"/>
    <w:rsid w:val="00E93AF6"/>
    <w:rsid w:val="00E940D6"/>
    <w:rsid w:val="00E952B5"/>
    <w:rsid w:val="00E9690F"/>
    <w:rsid w:val="00E96EAC"/>
    <w:rsid w:val="00E97520"/>
    <w:rsid w:val="00E97DD8"/>
    <w:rsid w:val="00E97F38"/>
    <w:rsid w:val="00EA158B"/>
    <w:rsid w:val="00EA1690"/>
    <w:rsid w:val="00EA2439"/>
    <w:rsid w:val="00EA2D5D"/>
    <w:rsid w:val="00EA2E8F"/>
    <w:rsid w:val="00EA388B"/>
    <w:rsid w:val="00EA388E"/>
    <w:rsid w:val="00EA3C01"/>
    <w:rsid w:val="00EA3DA2"/>
    <w:rsid w:val="00EA3E7F"/>
    <w:rsid w:val="00EA3FF0"/>
    <w:rsid w:val="00EA4637"/>
    <w:rsid w:val="00EA47BF"/>
    <w:rsid w:val="00EA483D"/>
    <w:rsid w:val="00EA49C2"/>
    <w:rsid w:val="00EA5171"/>
    <w:rsid w:val="00EA59DD"/>
    <w:rsid w:val="00EA5CCC"/>
    <w:rsid w:val="00EA5D44"/>
    <w:rsid w:val="00EA5E0A"/>
    <w:rsid w:val="00EA6317"/>
    <w:rsid w:val="00EA6406"/>
    <w:rsid w:val="00EA6411"/>
    <w:rsid w:val="00EA6988"/>
    <w:rsid w:val="00EA6ABC"/>
    <w:rsid w:val="00EA719E"/>
    <w:rsid w:val="00EA7EFF"/>
    <w:rsid w:val="00EB001C"/>
    <w:rsid w:val="00EB015C"/>
    <w:rsid w:val="00EB0195"/>
    <w:rsid w:val="00EB023D"/>
    <w:rsid w:val="00EB09A1"/>
    <w:rsid w:val="00EB0A10"/>
    <w:rsid w:val="00EB0F22"/>
    <w:rsid w:val="00EB1A80"/>
    <w:rsid w:val="00EB2184"/>
    <w:rsid w:val="00EB2518"/>
    <w:rsid w:val="00EB27BA"/>
    <w:rsid w:val="00EB3201"/>
    <w:rsid w:val="00EB3C75"/>
    <w:rsid w:val="00EB4190"/>
    <w:rsid w:val="00EB420F"/>
    <w:rsid w:val="00EB4292"/>
    <w:rsid w:val="00EB59C3"/>
    <w:rsid w:val="00EB62B0"/>
    <w:rsid w:val="00EB6C42"/>
    <w:rsid w:val="00EB6F1F"/>
    <w:rsid w:val="00EB7125"/>
    <w:rsid w:val="00EB72EC"/>
    <w:rsid w:val="00EB7590"/>
    <w:rsid w:val="00EB7846"/>
    <w:rsid w:val="00EB7990"/>
    <w:rsid w:val="00EB7B41"/>
    <w:rsid w:val="00EB7CB6"/>
    <w:rsid w:val="00EB7E46"/>
    <w:rsid w:val="00EC09F0"/>
    <w:rsid w:val="00EC09F3"/>
    <w:rsid w:val="00EC0BF2"/>
    <w:rsid w:val="00EC0C38"/>
    <w:rsid w:val="00EC1232"/>
    <w:rsid w:val="00EC249E"/>
    <w:rsid w:val="00EC2FEC"/>
    <w:rsid w:val="00EC32A8"/>
    <w:rsid w:val="00EC32D1"/>
    <w:rsid w:val="00EC3FC4"/>
    <w:rsid w:val="00EC530B"/>
    <w:rsid w:val="00EC5682"/>
    <w:rsid w:val="00EC5FFF"/>
    <w:rsid w:val="00EC6EED"/>
    <w:rsid w:val="00EC7750"/>
    <w:rsid w:val="00EC799D"/>
    <w:rsid w:val="00ED0622"/>
    <w:rsid w:val="00ED07E8"/>
    <w:rsid w:val="00ED0E04"/>
    <w:rsid w:val="00ED0FE3"/>
    <w:rsid w:val="00ED2B01"/>
    <w:rsid w:val="00ED501D"/>
    <w:rsid w:val="00ED7967"/>
    <w:rsid w:val="00ED7C6F"/>
    <w:rsid w:val="00ED7F75"/>
    <w:rsid w:val="00EE0418"/>
    <w:rsid w:val="00EE051F"/>
    <w:rsid w:val="00EE0641"/>
    <w:rsid w:val="00EE0A70"/>
    <w:rsid w:val="00EE1D5E"/>
    <w:rsid w:val="00EE1DF0"/>
    <w:rsid w:val="00EE2524"/>
    <w:rsid w:val="00EE281F"/>
    <w:rsid w:val="00EE37D4"/>
    <w:rsid w:val="00EE416F"/>
    <w:rsid w:val="00EE465F"/>
    <w:rsid w:val="00EE5BE8"/>
    <w:rsid w:val="00EE5D00"/>
    <w:rsid w:val="00EE61CC"/>
    <w:rsid w:val="00EE6555"/>
    <w:rsid w:val="00EE6670"/>
    <w:rsid w:val="00EE6BD0"/>
    <w:rsid w:val="00EE7E0E"/>
    <w:rsid w:val="00EF015E"/>
    <w:rsid w:val="00EF1A91"/>
    <w:rsid w:val="00EF1B84"/>
    <w:rsid w:val="00EF1E1A"/>
    <w:rsid w:val="00EF1E35"/>
    <w:rsid w:val="00EF220A"/>
    <w:rsid w:val="00EF2FDF"/>
    <w:rsid w:val="00EF3028"/>
    <w:rsid w:val="00EF3836"/>
    <w:rsid w:val="00EF4150"/>
    <w:rsid w:val="00EF4574"/>
    <w:rsid w:val="00EF5C63"/>
    <w:rsid w:val="00EF63C7"/>
    <w:rsid w:val="00EF68F4"/>
    <w:rsid w:val="00EF69F4"/>
    <w:rsid w:val="00EF6FAE"/>
    <w:rsid w:val="00EF7AFB"/>
    <w:rsid w:val="00EF7DEF"/>
    <w:rsid w:val="00F00071"/>
    <w:rsid w:val="00F00228"/>
    <w:rsid w:val="00F00E33"/>
    <w:rsid w:val="00F00E3E"/>
    <w:rsid w:val="00F019A8"/>
    <w:rsid w:val="00F01E39"/>
    <w:rsid w:val="00F0204A"/>
    <w:rsid w:val="00F023FE"/>
    <w:rsid w:val="00F0275B"/>
    <w:rsid w:val="00F02ED1"/>
    <w:rsid w:val="00F033F0"/>
    <w:rsid w:val="00F0345C"/>
    <w:rsid w:val="00F036DC"/>
    <w:rsid w:val="00F04328"/>
    <w:rsid w:val="00F04633"/>
    <w:rsid w:val="00F050DB"/>
    <w:rsid w:val="00F050F4"/>
    <w:rsid w:val="00F0637E"/>
    <w:rsid w:val="00F07334"/>
    <w:rsid w:val="00F07678"/>
    <w:rsid w:val="00F07705"/>
    <w:rsid w:val="00F07751"/>
    <w:rsid w:val="00F0791F"/>
    <w:rsid w:val="00F1026A"/>
    <w:rsid w:val="00F107EC"/>
    <w:rsid w:val="00F10A0A"/>
    <w:rsid w:val="00F112BE"/>
    <w:rsid w:val="00F11376"/>
    <w:rsid w:val="00F116AE"/>
    <w:rsid w:val="00F119D3"/>
    <w:rsid w:val="00F11F04"/>
    <w:rsid w:val="00F1238E"/>
    <w:rsid w:val="00F12823"/>
    <w:rsid w:val="00F129A1"/>
    <w:rsid w:val="00F1349A"/>
    <w:rsid w:val="00F13F24"/>
    <w:rsid w:val="00F148A3"/>
    <w:rsid w:val="00F149C5"/>
    <w:rsid w:val="00F14E69"/>
    <w:rsid w:val="00F15214"/>
    <w:rsid w:val="00F1569A"/>
    <w:rsid w:val="00F15AD2"/>
    <w:rsid w:val="00F166B9"/>
    <w:rsid w:val="00F167D9"/>
    <w:rsid w:val="00F16C7C"/>
    <w:rsid w:val="00F170D6"/>
    <w:rsid w:val="00F200C9"/>
    <w:rsid w:val="00F20C04"/>
    <w:rsid w:val="00F2127E"/>
    <w:rsid w:val="00F2255B"/>
    <w:rsid w:val="00F2289C"/>
    <w:rsid w:val="00F22A74"/>
    <w:rsid w:val="00F22D99"/>
    <w:rsid w:val="00F232CD"/>
    <w:rsid w:val="00F2367E"/>
    <w:rsid w:val="00F23885"/>
    <w:rsid w:val="00F23A8D"/>
    <w:rsid w:val="00F240A7"/>
    <w:rsid w:val="00F24970"/>
    <w:rsid w:val="00F24AFD"/>
    <w:rsid w:val="00F24E37"/>
    <w:rsid w:val="00F24E40"/>
    <w:rsid w:val="00F25425"/>
    <w:rsid w:val="00F256D1"/>
    <w:rsid w:val="00F25B12"/>
    <w:rsid w:val="00F262D0"/>
    <w:rsid w:val="00F263FE"/>
    <w:rsid w:val="00F2714C"/>
    <w:rsid w:val="00F278DE"/>
    <w:rsid w:val="00F27BCC"/>
    <w:rsid w:val="00F27DC1"/>
    <w:rsid w:val="00F30001"/>
    <w:rsid w:val="00F3051D"/>
    <w:rsid w:val="00F30D67"/>
    <w:rsid w:val="00F3164F"/>
    <w:rsid w:val="00F31FE8"/>
    <w:rsid w:val="00F32319"/>
    <w:rsid w:val="00F32C5B"/>
    <w:rsid w:val="00F32D5D"/>
    <w:rsid w:val="00F33578"/>
    <w:rsid w:val="00F33605"/>
    <w:rsid w:val="00F3398F"/>
    <w:rsid w:val="00F3402B"/>
    <w:rsid w:val="00F346B0"/>
    <w:rsid w:val="00F3478A"/>
    <w:rsid w:val="00F34C9C"/>
    <w:rsid w:val="00F34FA1"/>
    <w:rsid w:val="00F34FDA"/>
    <w:rsid w:val="00F35430"/>
    <w:rsid w:val="00F35510"/>
    <w:rsid w:val="00F35563"/>
    <w:rsid w:val="00F3699B"/>
    <w:rsid w:val="00F37117"/>
    <w:rsid w:val="00F37CE5"/>
    <w:rsid w:val="00F40B36"/>
    <w:rsid w:val="00F410CE"/>
    <w:rsid w:val="00F4135C"/>
    <w:rsid w:val="00F41DA4"/>
    <w:rsid w:val="00F41F54"/>
    <w:rsid w:val="00F424B6"/>
    <w:rsid w:val="00F43174"/>
    <w:rsid w:val="00F431E8"/>
    <w:rsid w:val="00F43BBC"/>
    <w:rsid w:val="00F45493"/>
    <w:rsid w:val="00F45646"/>
    <w:rsid w:val="00F45CF5"/>
    <w:rsid w:val="00F45F3C"/>
    <w:rsid w:val="00F467E6"/>
    <w:rsid w:val="00F46ABF"/>
    <w:rsid w:val="00F46F0C"/>
    <w:rsid w:val="00F470AE"/>
    <w:rsid w:val="00F47579"/>
    <w:rsid w:val="00F50E12"/>
    <w:rsid w:val="00F51115"/>
    <w:rsid w:val="00F515EE"/>
    <w:rsid w:val="00F51F90"/>
    <w:rsid w:val="00F53246"/>
    <w:rsid w:val="00F53663"/>
    <w:rsid w:val="00F5436E"/>
    <w:rsid w:val="00F54541"/>
    <w:rsid w:val="00F549E3"/>
    <w:rsid w:val="00F55015"/>
    <w:rsid w:val="00F55CDE"/>
    <w:rsid w:val="00F55F46"/>
    <w:rsid w:val="00F55FDE"/>
    <w:rsid w:val="00F563DC"/>
    <w:rsid w:val="00F56519"/>
    <w:rsid w:val="00F56D5C"/>
    <w:rsid w:val="00F573B2"/>
    <w:rsid w:val="00F57F9B"/>
    <w:rsid w:val="00F60B0B"/>
    <w:rsid w:val="00F610E0"/>
    <w:rsid w:val="00F6152E"/>
    <w:rsid w:val="00F617A2"/>
    <w:rsid w:val="00F61ED3"/>
    <w:rsid w:val="00F6214F"/>
    <w:rsid w:val="00F62D7D"/>
    <w:rsid w:val="00F62DE4"/>
    <w:rsid w:val="00F6327C"/>
    <w:rsid w:val="00F63677"/>
    <w:rsid w:val="00F63B60"/>
    <w:rsid w:val="00F63F60"/>
    <w:rsid w:val="00F641AA"/>
    <w:rsid w:val="00F6502D"/>
    <w:rsid w:val="00F65A4D"/>
    <w:rsid w:val="00F65C6A"/>
    <w:rsid w:val="00F65F2C"/>
    <w:rsid w:val="00F67451"/>
    <w:rsid w:val="00F6795B"/>
    <w:rsid w:val="00F67B4F"/>
    <w:rsid w:val="00F67C3D"/>
    <w:rsid w:val="00F67E0F"/>
    <w:rsid w:val="00F707FC"/>
    <w:rsid w:val="00F708D7"/>
    <w:rsid w:val="00F71B65"/>
    <w:rsid w:val="00F71B71"/>
    <w:rsid w:val="00F71C61"/>
    <w:rsid w:val="00F7212E"/>
    <w:rsid w:val="00F724E1"/>
    <w:rsid w:val="00F72A69"/>
    <w:rsid w:val="00F72B2B"/>
    <w:rsid w:val="00F738B9"/>
    <w:rsid w:val="00F73A8C"/>
    <w:rsid w:val="00F73DB8"/>
    <w:rsid w:val="00F741AB"/>
    <w:rsid w:val="00F742D7"/>
    <w:rsid w:val="00F74D39"/>
    <w:rsid w:val="00F75998"/>
    <w:rsid w:val="00F7776B"/>
    <w:rsid w:val="00F777C8"/>
    <w:rsid w:val="00F778FB"/>
    <w:rsid w:val="00F77D07"/>
    <w:rsid w:val="00F77EA6"/>
    <w:rsid w:val="00F80103"/>
    <w:rsid w:val="00F80333"/>
    <w:rsid w:val="00F807B6"/>
    <w:rsid w:val="00F811C2"/>
    <w:rsid w:val="00F81302"/>
    <w:rsid w:val="00F827E5"/>
    <w:rsid w:val="00F829F3"/>
    <w:rsid w:val="00F82D80"/>
    <w:rsid w:val="00F82EBC"/>
    <w:rsid w:val="00F83715"/>
    <w:rsid w:val="00F85CDC"/>
    <w:rsid w:val="00F86506"/>
    <w:rsid w:val="00F86714"/>
    <w:rsid w:val="00F86949"/>
    <w:rsid w:val="00F86FF4"/>
    <w:rsid w:val="00F8777A"/>
    <w:rsid w:val="00F9026F"/>
    <w:rsid w:val="00F9133B"/>
    <w:rsid w:val="00F918B0"/>
    <w:rsid w:val="00F91FE6"/>
    <w:rsid w:val="00F924DD"/>
    <w:rsid w:val="00F93528"/>
    <w:rsid w:val="00F93777"/>
    <w:rsid w:val="00F941D0"/>
    <w:rsid w:val="00F94477"/>
    <w:rsid w:val="00F94A75"/>
    <w:rsid w:val="00F951D1"/>
    <w:rsid w:val="00F95954"/>
    <w:rsid w:val="00F95A76"/>
    <w:rsid w:val="00F96AFA"/>
    <w:rsid w:val="00F96B49"/>
    <w:rsid w:val="00F96F9E"/>
    <w:rsid w:val="00F97F3A"/>
    <w:rsid w:val="00F97FCE"/>
    <w:rsid w:val="00FA01E8"/>
    <w:rsid w:val="00FA0360"/>
    <w:rsid w:val="00FA089D"/>
    <w:rsid w:val="00FA1237"/>
    <w:rsid w:val="00FA129D"/>
    <w:rsid w:val="00FA1831"/>
    <w:rsid w:val="00FA1D08"/>
    <w:rsid w:val="00FA3401"/>
    <w:rsid w:val="00FA3508"/>
    <w:rsid w:val="00FA351D"/>
    <w:rsid w:val="00FA3E37"/>
    <w:rsid w:val="00FA40CD"/>
    <w:rsid w:val="00FA51C2"/>
    <w:rsid w:val="00FA5418"/>
    <w:rsid w:val="00FA5523"/>
    <w:rsid w:val="00FA59B3"/>
    <w:rsid w:val="00FA62E2"/>
    <w:rsid w:val="00FA6302"/>
    <w:rsid w:val="00FA638E"/>
    <w:rsid w:val="00FA657D"/>
    <w:rsid w:val="00FA6646"/>
    <w:rsid w:val="00FA77C4"/>
    <w:rsid w:val="00FA7805"/>
    <w:rsid w:val="00FA7B17"/>
    <w:rsid w:val="00FB0495"/>
    <w:rsid w:val="00FB05A3"/>
    <w:rsid w:val="00FB0CFB"/>
    <w:rsid w:val="00FB160E"/>
    <w:rsid w:val="00FB1EAC"/>
    <w:rsid w:val="00FB271A"/>
    <w:rsid w:val="00FB2772"/>
    <w:rsid w:val="00FB29DC"/>
    <w:rsid w:val="00FB2C3C"/>
    <w:rsid w:val="00FB386C"/>
    <w:rsid w:val="00FB3BBB"/>
    <w:rsid w:val="00FB433B"/>
    <w:rsid w:val="00FB48A4"/>
    <w:rsid w:val="00FB48F1"/>
    <w:rsid w:val="00FB4F2C"/>
    <w:rsid w:val="00FB55B7"/>
    <w:rsid w:val="00FB5A00"/>
    <w:rsid w:val="00FB5B56"/>
    <w:rsid w:val="00FB6255"/>
    <w:rsid w:val="00FB63B5"/>
    <w:rsid w:val="00FB6DDD"/>
    <w:rsid w:val="00FB77C6"/>
    <w:rsid w:val="00FC0922"/>
    <w:rsid w:val="00FC0D15"/>
    <w:rsid w:val="00FC1595"/>
    <w:rsid w:val="00FC1F90"/>
    <w:rsid w:val="00FC2B4A"/>
    <w:rsid w:val="00FC3377"/>
    <w:rsid w:val="00FC3AB8"/>
    <w:rsid w:val="00FC4051"/>
    <w:rsid w:val="00FC482C"/>
    <w:rsid w:val="00FC5328"/>
    <w:rsid w:val="00FC6155"/>
    <w:rsid w:val="00FC6186"/>
    <w:rsid w:val="00FC6758"/>
    <w:rsid w:val="00FC6858"/>
    <w:rsid w:val="00FC69CF"/>
    <w:rsid w:val="00FC6F9A"/>
    <w:rsid w:val="00FC71B6"/>
    <w:rsid w:val="00FC782C"/>
    <w:rsid w:val="00FC784E"/>
    <w:rsid w:val="00FC78C0"/>
    <w:rsid w:val="00FD07CE"/>
    <w:rsid w:val="00FD0D7F"/>
    <w:rsid w:val="00FD1C04"/>
    <w:rsid w:val="00FD1D67"/>
    <w:rsid w:val="00FD20B4"/>
    <w:rsid w:val="00FD2719"/>
    <w:rsid w:val="00FD2F70"/>
    <w:rsid w:val="00FD31D4"/>
    <w:rsid w:val="00FD4955"/>
    <w:rsid w:val="00FD4D57"/>
    <w:rsid w:val="00FD6527"/>
    <w:rsid w:val="00FD6607"/>
    <w:rsid w:val="00FD6B1A"/>
    <w:rsid w:val="00FD6C47"/>
    <w:rsid w:val="00FD6DCB"/>
    <w:rsid w:val="00FD7464"/>
    <w:rsid w:val="00FD77E5"/>
    <w:rsid w:val="00FD7F51"/>
    <w:rsid w:val="00FE0011"/>
    <w:rsid w:val="00FE03D4"/>
    <w:rsid w:val="00FE04B6"/>
    <w:rsid w:val="00FE04DA"/>
    <w:rsid w:val="00FE1B48"/>
    <w:rsid w:val="00FE3699"/>
    <w:rsid w:val="00FE36A5"/>
    <w:rsid w:val="00FE3AE2"/>
    <w:rsid w:val="00FE3B0A"/>
    <w:rsid w:val="00FE3C74"/>
    <w:rsid w:val="00FE3C96"/>
    <w:rsid w:val="00FE3E16"/>
    <w:rsid w:val="00FE5248"/>
    <w:rsid w:val="00FE5A18"/>
    <w:rsid w:val="00FE5DE7"/>
    <w:rsid w:val="00FE5EB2"/>
    <w:rsid w:val="00FE617F"/>
    <w:rsid w:val="00FE6A5A"/>
    <w:rsid w:val="00FE6D0A"/>
    <w:rsid w:val="00FE6DB7"/>
    <w:rsid w:val="00FE6E98"/>
    <w:rsid w:val="00FE7084"/>
    <w:rsid w:val="00FE7222"/>
    <w:rsid w:val="00FE7267"/>
    <w:rsid w:val="00FE7626"/>
    <w:rsid w:val="00FF02DA"/>
    <w:rsid w:val="00FF0A8F"/>
    <w:rsid w:val="00FF0D2D"/>
    <w:rsid w:val="00FF0E7A"/>
    <w:rsid w:val="00FF1027"/>
    <w:rsid w:val="00FF15EA"/>
    <w:rsid w:val="00FF1665"/>
    <w:rsid w:val="00FF17F9"/>
    <w:rsid w:val="00FF1922"/>
    <w:rsid w:val="00FF25C8"/>
    <w:rsid w:val="00FF2CEF"/>
    <w:rsid w:val="00FF3126"/>
    <w:rsid w:val="00FF379A"/>
    <w:rsid w:val="00FF39D9"/>
    <w:rsid w:val="00FF4635"/>
    <w:rsid w:val="00FF4BDF"/>
    <w:rsid w:val="00FF5443"/>
    <w:rsid w:val="00FF5BF8"/>
    <w:rsid w:val="00FF61B6"/>
    <w:rsid w:val="00FF61DF"/>
    <w:rsid w:val="00FF637A"/>
    <w:rsid w:val="00FF6791"/>
    <w:rsid w:val="00FF6D1C"/>
    <w:rsid w:val="00FF7041"/>
    <w:rsid w:val="00FF7188"/>
    <w:rsid w:val="010329BF"/>
    <w:rsid w:val="022E60DE"/>
    <w:rsid w:val="03051657"/>
    <w:rsid w:val="032D1DA9"/>
    <w:rsid w:val="03D30A2A"/>
    <w:rsid w:val="05646A87"/>
    <w:rsid w:val="06B47AC4"/>
    <w:rsid w:val="06D23315"/>
    <w:rsid w:val="07267C54"/>
    <w:rsid w:val="074B1427"/>
    <w:rsid w:val="08990300"/>
    <w:rsid w:val="0A3A76A3"/>
    <w:rsid w:val="0A7A4BB2"/>
    <w:rsid w:val="0AFA6D8F"/>
    <w:rsid w:val="0B4F59E5"/>
    <w:rsid w:val="0BA60611"/>
    <w:rsid w:val="0BC25B64"/>
    <w:rsid w:val="0E312CD4"/>
    <w:rsid w:val="103F247C"/>
    <w:rsid w:val="1303626F"/>
    <w:rsid w:val="133E5353"/>
    <w:rsid w:val="14AD22FF"/>
    <w:rsid w:val="15B94A47"/>
    <w:rsid w:val="1A547849"/>
    <w:rsid w:val="1D506780"/>
    <w:rsid w:val="1EC063DF"/>
    <w:rsid w:val="1F0073D8"/>
    <w:rsid w:val="20B22875"/>
    <w:rsid w:val="22111F7D"/>
    <w:rsid w:val="22A31E66"/>
    <w:rsid w:val="25356385"/>
    <w:rsid w:val="254E0652"/>
    <w:rsid w:val="26AC4FA4"/>
    <w:rsid w:val="26AD325A"/>
    <w:rsid w:val="28495B79"/>
    <w:rsid w:val="2B080282"/>
    <w:rsid w:val="2DB2781C"/>
    <w:rsid w:val="328258D4"/>
    <w:rsid w:val="36516433"/>
    <w:rsid w:val="371309A1"/>
    <w:rsid w:val="3CA12DFB"/>
    <w:rsid w:val="3E28216E"/>
    <w:rsid w:val="3E641748"/>
    <w:rsid w:val="406934DA"/>
    <w:rsid w:val="41F40870"/>
    <w:rsid w:val="428203A7"/>
    <w:rsid w:val="4407310B"/>
    <w:rsid w:val="44855184"/>
    <w:rsid w:val="46C93328"/>
    <w:rsid w:val="48D30521"/>
    <w:rsid w:val="4BBD3668"/>
    <w:rsid w:val="4F39110A"/>
    <w:rsid w:val="52935783"/>
    <w:rsid w:val="55177C28"/>
    <w:rsid w:val="55B65976"/>
    <w:rsid w:val="58A13A61"/>
    <w:rsid w:val="595F09BF"/>
    <w:rsid w:val="59F67315"/>
    <w:rsid w:val="5B395761"/>
    <w:rsid w:val="5B805E2F"/>
    <w:rsid w:val="5D2C0AB9"/>
    <w:rsid w:val="5FF47A22"/>
    <w:rsid w:val="602F3CE5"/>
    <w:rsid w:val="64F805CD"/>
    <w:rsid w:val="65181139"/>
    <w:rsid w:val="678F7205"/>
    <w:rsid w:val="67FF2CA0"/>
    <w:rsid w:val="680962CE"/>
    <w:rsid w:val="686D0DAC"/>
    <w:rsid w:val="6F0C24FD"/>
    <w:rsid w:val="6F1119E6"/>
    <w:rsid w:val="6FB26A9C"/>
    <w:rsid w:val="70341246"/>
    <w:rsid w:val="717123D0"/>
    <w:rsid w:val="733C6620"/>
    <w:rsid w:val="74171E0C"/>
    <w:rsid w:val="758A13FF"/>
    <w:rsid w:val="778954C1"/>
    <w:rsid w:val="784E5C32"/>
    <w:rsid w:val="78BD0785"/>
    <w:rsid w:val="7A1249D7"/>
    <w:rsid w:val="7D8E3F9F"/>
    <w:rsid w:val="7E471CCB"/>
    <w:rsid w:val="7FB326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14D1E739"/>
  <w15:docId w15:val="{CF6D3D14-469B-4F21-A2E1-B3F6EB4E6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uiPriority="0"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30337E"/>
    <w:pPr>
      <w:snapToGrid w:val="0"/>
      <w:spacing w:after="120" w:line="240" w:lineRule="auto"/>
      <w:jc w:val="both"/>
    </w:pPr>
    <w:rPr>
      <w:rFonts w:eastAsia="MS Gothic"/>
      <w:sz w:val="24"/>
      <w:lang w:val="en-GB" w:eastAsia="ja-JP"/>
    </w:rPr>
  </w:style>
  <w:style w:type="paragraph" w:styleId="10">
    <w:name w:val="heading 1"/>
    <w:aliases w:val="H1,h1,app heading 1,l1,Memo Heading 1,h11,h12,h13,h14,h15,h16"/>
    <w:basedOn w:val="a1"/>
    <w:next w:val="a1"/>
    <w:link w:val="11"/>
    <w:qFormat/>
    <w:pPr>
      <w:keepNext/>
      <w:numPr>
        <w:numId w:val="1"/>
      </w:numPr>
      <w:tabs>
        <w:tab w:val="left" w:pos="0"/>
      </w:tabs>
      <w:spacing w:before="240" w:afterLines="50" w:after="50"/>
      <w:outlineLvl w:val="0"/>
    </w:pPr>
    <w:rPr>
      <w:rFonts w:ascii="Arial" w:hAnsi="Arial"/>
      <w:b/>
      <w:kern w:val="28"/>
      <w:sz w:val="32"/>
      <w:lang w:eastAsia="zh-CN"/>
    </w:rPr>
  </w:style>
  <w:style w:type="paragraph" w:styleId="20">
    <w:name w:val="heading 2"/>
    <w:aliases w:val="DO NOT USE_h2,h2,h21,H2,Head2A,2,UNDERRUBRIK 1-2"/>
    <w:basedOn w:val="a1"/>
    <w:next w:val="a1"/>
    <w:link w:val="22"/>
    <w:qFormat/>
    <w:rsid w:val="00054F37"/>
    <w:pPr>
      <w:keepNext/>
      <w:numPr>
        <w:ilvl w:val="1"/>
        <w:numId w:val="1"/>
      </w:numPr>
      <w:tabs>
        <w:tab w:val="left" w:pos="709"/>
      </w:tabs>
      <w:spacing w:before="240"/>
      <w:outlineLvl w:val="1"/>
    </w:pPr>
    <w:rPr>
      <w:rFonts w:ascii="Arial" w:hAnsi="Arial"/>
      <w:b/>
      <w:sz w:val="28"/>
      <w:lang w:val="zh-CN"/>
    </w:rPr>
  </w:style>
  <w:style w:type="paragraph" w:styleId="31">
    <w:name w:val="heading 3"/>
    <w:aliases w:val="Underrubrik2,H3,no break,Memo Heading 3"/>
    <w:basedOn w:val="a1"/>
    <w:next w:val="a1"/>
    <w:link w:val="32"/>
    <w:qFormat/>
    <w:pPr>
      <w:keepNext/>
      <w:numPr>
        <w:ilvl w:val="2"/>
        <w:numId w:val="1"/>
      </w:numPr>
      <w:spacing w:before="240" w:after="60"/>
      <w:outlineLvl w:val="2"/>
    </w:pPr>
    <w:rPr>
      <w:rFonts w:ascii="Arial" w:hAnsi="Arial"/>
      <w:b/>
    </w:rPr>
  </w:style>
  <w:style w:type="paragraph" w:styleId="4">
    <w:name w:val="heading 4"/>
    <w:basedOn w:val="a1"/>
    <w:next w:val="a1"/>
    <w:link w:val="40"/>
    <w:qFormat/>
    <w:pPr>
      <w:keepNext/>
      <w:numPr>
        <w:ilvl w:val="3"/>
        <w:numId w:val="1"/>
      </w:numPr>
      <w:tabs>
        <w:tab w:val="left" w:pos="709"/>
      </w:tabs>
      <w:jc w:val="right"/>
      <w:outlineLvl w:val="3"/>
    </w:pPr>
    <w:rPr>
      <w:rFonts w:ascii="Arial" w:hAnsi="Arial"/>
      <w:i/>
    </w:rPr>
  </w:style>
  <w:style w:type="paragraph" w:styleId="5">
    <w:name w:val="heading 5"/>
    <w:basedOn w:val="a1"/>
    <w:next w:val="a1"/>
    <w:link w:val="50"/>
    <w:unhideWhenUsed/>
    <w:qFormat/>
    <w:pPr>
      <w:keepNext/>
      <w:snapToGrid/>
      <w:spacing w:after="160"/>
      <w:ind w:leftChars="800" w:left="800"/>
      <w:outlineLvl w:val="4"/>
    </w:pPr>
    <w:rPr>
      <w:rFonts w:asciiTheme="majorHAnsi" w:eastAsiaTheme="majorEastAsia" w:hAnsiTheme="majorHAnsi" w:cstheme="majorBidi"/>
      <w:sz w:val="22"/>
      <w:szCs w:val="22"/>
      <w:lang w:eastAsia="en-US"/>
    </w:rPr>
  </w:style>
  <w:style w:type="paragraph" w:styleId="6">
    <w:name w:val="heading 6"/>
    <w:basedOn w:val="a1"/>
    <w:next w:val="a1"/>
    <w:link w:val="60"/>
    <w:qFormat/>
    <w:pPr>
      <w:tabs>
        <w:tab w:val="left" w:pos="1152"/>
      </w:tabs>
      <w:snapToGrid/>
      <w:spacing w:before="240" w:after="60"/>
      <w:ind w:left="1152" w:hanging="1152"/>
      <w:jc w:val="left"/>
      <w:outlineLvl w:val="5"/>
    </w:pPr>
    <w:rPr>
      <w:rFonts w:ascii="Arial" w:eastAsia="宋体" w:hAnsi="Arial"/>
      <w:b/>
      <w:bCs/>
      <w:i/>
      <w:sz w:val="18"/>
      <w:szCs w:val="22"/>
      <w:lang w:val="en-US" w:eastAsia="zh-CN"/>
    </w:rPr>
  </w:style>
  <w:style w:type="paragraph" w:styleId="7">
    <w:name w:val="heading 7"/>
    <w:basedOn w:val="a1"/>
    <w:next w:val="a1"/>
    <w:link w:val="70"/>
    <w:uiPriority w:val="99"/>
    <w:qFormat/>
    <w:pPr>
      <w:tabs>
        <w:tab w:val="left" w:pos="1296"/>
      </w:tabs>
      <w:snapToGrid/>
      <w:spacing w:before="240" w:after="60"/>
      <w:ind w:left="1296" w:hanging="1296"/>
      <w:jc w:val="left"/>
      <w:outlineLvl w:val="6"/>
    </w:pPr>
    <w:rPr>
      <w:rFonts w:eastAsia="宋体"/>
      <w:szCs w:val="24"/>
      <w:lang w:val="en-US" w:eastAsia="zh-CN"/>
    </w:rPr>
  </w:style>
  <w:style w:type="paragraph" w:styleId="8">
    <w:name w:val="heading 8"/>
    <w:basedOn w:val="a1"/>
    <w:next w:val="a1"/>
    <w:link w:val="80"/>
    <w:uiPriority w:val="99"/>
    <w:qFormat/>
    <w:pPr>
      <w:snapToGrid/>
      <w:spacing w:before="240" w:after="60"/>
      <w:ind w:left="1440" w:hanging="1440"/>
      <w:jc w:val="left"/>
      <w:outlineLvl w:val="7"/>
    </w:pPr>
    <w:rPr>
      <w:rFonts w:eastAsia="宋体"/>
      <w:i/>
      <w:iCs/>
      <w:szCs w:val="24"/>
      <w:lang w:val="en-US" w:eastAsia="zh-CN"/>
    </w:rPr>
  </w:style>
  <w:style w:type="paragraph" w:styleId="9">
    <w:name w:val="heading 9"/>
    <w:basedOn w:val="a1"/>
    <w:next w:val="a1"/>
    <w:link w:val="90"/>
    <w:uiPriority w:val="99"/>
    <w:qFormat/>
    <w:pPr>
      <w:tabs>
        <w:tab w:val="left" w:pos="1584"/>
      </w:tabs>
      <w:snapToGrid/>
      <w:spacing w:before="240" w:after="60"/>
      <w:ind w:left="1584" w:hanging="1584"/>
      <w:jc w:val="left"/>
      <w:outlineLvl w:val="8"/>
    </w:pPr>
    <w:rPr>
      <w:rFonts w:ascii="Arial" w:eastAsia="宋体" w:hAnsi="Arial"/>
      <w:sz w:val="22"/>
      <w:szCs w:val="22"/>
      <w:lang w:val="en-US"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7">
    <w:name w:val="toc 7"/>
    <w:basedOn w:val="a1"/>
    <w:next w:val="a1"/>
    <w:uiPriority w:val="39"/>
    <w:qFormat/>
    <w:pPr>
      <w:spacing w:after="0"/>
      <w:ind w:left="1440"/>
      <w:jc w:val="left"/>
    </w:pPr>
    <w:rPr>
      <w:rFonts w:asciiTheme="minorHAnsi" w:hAnsiTheme="minorHAnsi"/>
      <w:sz w:val="20"/>
    </w:rPr>
  </w:style>
  <w:style w:type="paragraph" w:styleId="81">
    <w:name w:val="index 8"/>
    <w:basedOn w:val="a1"/>
    <w:next w:val="a1"/>
    <w:uiPriority w:val="99"/>
    <w:unhideWhenUsed/>
    <w:qFormat/>
    <w:pPr>
      <w:spacing w:after="0"/>
      <w:ind w:left="1920" w:hanging="240"/>
      <w:jc w:val="left"/>
    </w:pPr>
    <w:rPr>
      <w:rFonts w:asciiTheme="minorHAnsi" w:hAnsiTheme="minorHAnsi"/>
      <w:sz w:val="20"/>
    </w:rPr>
  </w:style>
  <w:style w:type="paragraph" w:styleId="a5">
    <w:name w:val="caption"/>
    <w:basedOn w:val="a1"/>
    <w:next w:val="a1"/>
    <w:link w:val="a6"/>
    <w:qFormat/>
    <w:pPr>
      <w:spacing w:before="120"/>
    </w:pPr>
    <w:rPr>
      <w:b/>
      <w:lang w:eastAsia="zh-CN"/>
    </w:rPr>
  </w:style>
  <w:style w:type="paragraph" w:styleId="51">
    <w:name w:val="index 5"/>
    <w:basedOn w:val="a1"/>
    <w:next w:val="a1"/>
    <w:uiPriority w:val="99"/>
    <w:unhideWhenUsed/>
    <w:qFormat/>
    <w:pPr>
      <w:spacing w:after="0"/>
      <w:ind w:left="1200" w:hanging="240"/>
      <w:jc w:val="left"/>
    </w:pPr>
    <w:rPr>
      <w:rFonts w:asciiTheme="minorHAnsi" w:hAnsiTheme="minorHAnsi"/>
      <w:sz w:val="20"/>
    </w:rPr>
  </w:style>
  <w:style w:type="paragraph" w:styleId="a0">
    <w:name w:val="List Bullet"/>
    <w:basedOn w:val="a1"/>
    <w:uiPriority w:val="99"/>
    <w:qFormat/>
    <w:pPr>
      <w:widowControl w:val="0"/>
      <w:numPr>
        <w:numId w:val="2"/>
      </w:numPr>
      <w:snapToGrid/>
      <w:spacing w:after="0"/>
    </w:pPr>
    <w:rPr>
      <w:kern w:val="2"/>
      <w:lang w:val="en-US"/>
    </w:rPr>
  </w:style>
  <w:style w:type="paragraph" w:styleId="a7">
    <w:name w:val="Document Map"/>
    <w:basedOn w:val="a1"/>
    <w:link w:val="a8"/>
    <w:uiPriority w:val="99"/>
    <w:semiHidden/>
    <w:qFormat/>
    <w:pPr>
      <w:shd w:val="clear" w:color="auto" w:fill="000080"/>
    </w:pPr>
    <w:rPr>
      <w:rFonts w:ascii="Tahoma" w:hAnsi="Tahoma" w:cs="Tahoma"/>
      <w:sz w:val="20"/>
    </w:rPr>
  </w:style>
  <w:style w:type="paragraph" w:styleId="a9">
    <w:name w:val="annotation text"/>
    <w:basedOn w:val="a1"/>
    <w:link w:val="aa"/>
    <w:uiPriority w:val="99"/>
    <w:semiHidden/>
    <w:qFormat/>
    <w:pPr>
      <w:jc w:val="left"/>
    </w:pPr>
    <w:rPr>
      <w:lang w:eastAsia="zh-CN"/>
    </w:rPr>
  </w:style>
  <w:style w:type="paragraph" w:styleId="61">
    <w:name w:val="index 6"/>
    <w:basedOn w:val="a1"/>
    <w:next w:val="a1"/>
    <w:uiPriority w:val="99"/>
    <w:unhideWhenUsed/>
    <w:qFormat/>
    <w:pPr>
      <w:spacing w:after="0"/>
      <w:ind w:left="1440" w:hanging="240"/>
      <w:jc w:val="left"/>
    </w:pPr>
    <w:rPr>
      <w:rFonts w:asciiTheme="minorHAnsi" w:hAnsiTheme="minorHAnsi"/>
      <w:sz w:val="20"/>
    </w:rPr>
  </w:style>
  <w:style w:type="paragraph" w:styleId="ab">
    <w:name w:val="Body Text"/>
    <w:basedOn w:val="a1"/>
    <w:link w:val="12"/>
    <w:qFormat/>
    <w:pPr>
      <w:snapToGrid/>
    </w:pPr>
    <w:rPr>
      <w:rFonts w:eastAsia="MS Mincho"/>
      <w:sz w:val="20"/>
      <w:szCs w:val="24"/>
      <w:lang w:val="en-US" w:eastAsia="en-US"/>
    </w:rPr>
  </w:style>
  <w:style w:type="paragraph" w:styleId="23">
    <w:name w:val="List 2"/>
    <w:basedOn w:val="a1"/>
    <w:uiPriority w:val="99"/>
    <w:qFormat/>
    <w:pPr>
      <w:snapToGrid/>
      <w:spacing w:after="0"/>
      <w:ind w:left="566" w:hanging="283"/>
      <w:jc w:val="left"/>
    </w:pPr>
    <w:rPr>
      <w:rFonts w:eastAsia="宋体"/>
      <w:szCs w:val="24"/>
      <w:lang w:val="en-US" w:eastAsia="zh-CN"/>
    </w:rPr>
  </w:style>
  <w:style w:type="paragraph" w:styleId="41">
    <w:name w:val="index 4"/>
    <w:basedOn w:val="a1"/>
    <w:next w:val="a1"/>
    <w:uiPriority w:val="99"/>
    <w:unhideWhenUsed/>
    <w:qFormat/>
    <w:pPr>
      <w:spacing w:after="0"/>
      <w:ind w:left="960" w:hanging="240"/>
      <w:jc w:val="left"/>
    </w:pPr>
    <w:rPr>
      <w:rFonts w:asciiTheme="minorHAnsi" w:hAnsiTheme="minorHAnsi"/>
      <w:sz w:val="20"/>
    </w:rPr>
  </w:style>
  <w:style w:type="paragraph" w:styleId="TOC5">
    <w:name w:val="toc 5"/>
    <w:basedOn w:val="a1"/>
    <w:next w:val="a1"/>
    <w:uiPriority w:val="39"/>
    <w:qFormat/>
    <w:pPr>
      <w:spacing w:after="0"/>
      <w:ind w:left="960"/>
      <w:jc w:val="left"/>
    </w:pPr>
    <w:rPr>
      <w:rFonts w:asciiTheme="minorHAnsi" w:hAnsiTheme="minorHAnsi"/>
      <w:sz w:val="20"/>
    </w:rPr>
  </w:style>
  <w:style w:type="paragraph" w:styleId="TOC3">
    <w:name w:val="toc 3"/>
    <w:basedOn w:val="a1"/>
    <w:next w:val="a1"/>
    <w:uiPriority w:val="39"/>
    <w:qFormat/>
    <w:pPr>
      <w:spacing w:after="0"/>
      <w:ind w:left="480"/>
      <w:jc w:val="left"/>
    </w:pPr>
    <w:rPr>
      <w:rFonts w:asciiTheme="minorHAnsi" w:hAnsiTheme="minorHAnsi"/>
      <w:sz w:val="22"/>
      <w:szCs w:val="22"/>
    </w:rPr>
  </w:style>
  <w:style w:type="paragraph" w:styleId="ac">
    <w:name w:val="Plain Text"/>
    <w:basedOn w:val="a1"/>
    <w:link w:val="ad"/>
    <w:uiPriority w:val="99"/>
    <w:unhideWhenUsed/>
    <w:qFormat/>
    <w:pPr>
      <w:snapToGrid/>
      <w:spacing w:after="0"/>
      <w:jc w:val="left"/>
    </w:pPr>
    <w:rPr>
      <w:rFonts w:ascii="MS Gothic" w:hAnsi="MS Gothic"/>
      <w:sz w:val="20"/>
      <w:lang w:val="zh-CN" w:eastAsia="zh-CN"/>
    </w:rPr>
  </w:style>
  <w:style w:type="paragraph" w:styleId="TOC8">
    <w:name w:val="toc 8"/>
    <w:basedOn w:val="a1"/>
    <w:next w:val="a1"/>
    <w:uiPriority w:val="39"/>
    <w:qFormat/>
    <w:pPr>
      <w:spacing w:after="0"/>
      <w:ind w:left="1680"/>
      <w:jc w:val="left"/>
    </w:pPr>
    <w:rPr>
      <w:rFonts w:asciiTheme="minorHAnsi" w:hAnsiTheme="minorHAnsi"/>
      <w:sz w:val="20"/>
    </w:rPr>
  </w:style>
  <w:style w:type="paragraph" w:styleId="33">
    <w:name w:val="index 3"/>
    <w:basedOn w:val="a1"/>
    <w:next w:val="a1"/>
    <w:uiPriority w:val="99"/>
    <w:unhideWhenUsed/>
    <w:qFormat/>
    <w:pPr>
      <w:spacing w:after="0"/>
      <w:ind w:left="720" w:hanging="240"/>
      <w:jc w:val="left"/>
    </w:pPr>
    <w:rPr>
      <w:rFonts w:asciiTheme="minorHAnsi" w:hAnsiTheme="minorHAnsi"/>
      <w:sz w:val="20"/>
    </w:rPr>
  </w:style>
  <w:style w:type="paragraph" w:styleId="ae">
    <w:name w:val="Date"/>
    <w:basedOn w:val="a1"/>
    <w:next w:val="a1"/>
    <w:link w:val="af"/>
    <w:uiPriority w:val="99"/>
    <w:qFormat/>
    <w:pPr>
      <w:snapToGrid/>
      <w:spacing w:after="0"/>
      <w:jc w:val="left"/>
    </w:pPr>
    <w:rPr>
      <w:rFonts w:eastAsia="宋体"/>
      <w:szCs w:val="24"/>
      <w:lang w:val="en-US" w:eastAsia="zh-CN"/>
    </w:rPr>
  </w:style>
  <w:style w:type="paragraph" w:styleId="af0">
    <w:name w:val="Balloon Text"/>
    <w:basedOn w:val="a1"/>
    <w:link w:val="af1"/>
    <w:uiPriority w:val="99"/>
    <w:semiHidden/>
    <w:qFormat/>
    <w:rPr>
      <w:rFonts w:ascii="Arial" w:hAnsi="Arial"/>
      <w:sz w:val="18"/>
      <w:szCs w:val="18"/>
    </w:rPr>
  </w:style>
  <w:style w:type="paragraph" w:styleId="af2">
    <w:name w:val="footer"/>
    <w:basedOn w:val="a1"/>
    <w:link w:val="af3"/>
    <w:uiPriority w:val="99"/>
    <w:qFormat/>
    <w:pPr>
      <w:tabs>
        <w:tab w:val="center" w:pos="4252"/>
        <w:tab w:val="right" w:pos="8504"/>
      </w:tabs>
    </w:pPr>
    <w:rPr>
      <w:lang w:eastAsia="zh-CN"/>
    </w:rPr>
  </w:style>
  <w:style w:type="paragraph" w:styleId="af4">
    <w:name w:val="header"/>
    <w:basedOn w:val="a1"/>
    <w:link w:val="af5"/>
    <w:qFormat/>
    <w:pPr>
      <w:widowControl w:val="0"/>
    </w:pPr>
    <w:rPr>
      <w:rFonts w:ascii="Arial" w:eastAsia="MS Mincho" w:hAnsi="Arial"/>
      <w:b/>
      <w:sz w:val="18"/>
    </w:rPr>
  </w:style>
  <w:style w:type="paragraph" w:styleId="TOC1">
    <w:name w:val="toc 1"/>
    <w:basedOn w:val="a1"/>
    <w:next w:val="a1"/>
    <w:uiPriority w:val="39"/>
    <w:qFormat/>
    <w:pPr>
      <w:spacing w:before="120" w:after="0"/>
      <w:jc w:val="left"/>
    </w:pPr>
    <w:rPr>
      <w:rFonts w:asciiTheme="minorHAnsi" w:hAnsiTheme="minorHAnsi"/>
      <w:b/>
      <w:szCs w:val="24"/>
    </w:rPr>
  </w:style>
  <w:style w:type="paragraph" w:styleId="TOC4">
    <w:name w:val="toc 4"/>
    <w:basedOn w:val="a1"/>
    <w:next w:val="a1"/>
    <w:uiPriority w:val="39"/>
    <w:qFormat/>
    <w:pPr>
      <w:spacing w:after="0"/>
      <w:ind w:left="720"/>
      <w:jc w:val="left"/>
    </w:pPr>
    <w:rPr>
      <w:rFonts w:asciiTheme="minorHAnsi" w:hAnsiTheme="minorHAnsi"/>
      <w:sz w:val="20"/>
    </w:rPr>
  </w:style>
  <w:style w:type="paragraph" w:styleId="af6">
    <w:name w:val="index heading"/>
    <w:basedOn w:val="a1"/>
    <w:next w:val="13"/>
    <w:uiPriority w:val="99"/>
    <w:unhideWhenUsed/>
    <w:qFormat/>
    <w:pPr>
      <w:spacing w:before="120"/>
      <w:jc w:val="left"/>
    </w:pPr>
    <w:rPr>
      <w:rFonts w:asciiTheme="minorHAnsi" w:hAnsiTheme="minorHAnsi"/>
      <w:i/>
      <w:sz w:val="20"/>
    </w:rPr>
  </w:style>
  <w:style w:type="paragraph" w:styleId="13">
    <w:name w:val="index 1"/>
    <w:basedOn w:val="a1"/>
    <w:next w:val="a1"/>
    <w:uiPriority w:val="99"/>
    <w:qFormat/>
    <w:pPr>
      <w:spacing w:after="0"/>
      <w:ind w:left="240" w:hanging="240"/>
      <w:jc w:val="left"/>
    </w:pPr>
    <w:rPr>
      <w:rFonts w:asciiTheme="minorHAnsi" w:hAnsiTheme="minorHAnsi"/>
      <w:sz w:val="20"/>
    </w:rPr>
  </w:style>
  <w:style w:type="paragraph" w:styleId="af7">
    <w:name w:val="List"/>
    <w:basedOn w:val="a1"/>
    <w:uiPriority w:val="99"/>
    <w:qFormat/>
    <w:pPr>
      <w:snapToGrid/>
      <w:spacing w:after="0"/>
      <w:ind w:left="283" w:hanging="283"/>
      <w:jc w:val="left"/>
    </w:pPr>
    <w:rPr>
      <w:rFonts w:eastAsia="宋体"/>
      <w:szCs w:val="24"/>
      <w:lang w:val="en-US" w:eastAsia="zh-CN"/>
    </w:rPr>
  </w:style>
  <w:style w:type="paragraph" w:styleId="af8">
    <w:name w:val="footnote text"/>
    <w:basedOn w:val="a1"/>
    <w:link w:val="af9"/>
    <w:uiPriority w:val="99"/>
    <w:semiHidden/>
    <w:qFormat/>
    <w:pPr>
      <w:snapToGrid/>
      <w:spacing w:after="0"/>
    </w:pPr>
    <w:rPr>
      <w:rFonts w:eastAsia="宋体"/>
      <w:lang w:val="zh-CN" w:eastAsia="zh-CN"/>
    </w:rPr>
  </w:style>
  <w:style w:type="paragraph" w:styleId="TOC6">
    <w:name w:val="toc 6"/>
    <w:basedOn w:val="a1"/>
    <w:next w:val="a1"/>
    <w:uiPriority w:val="39"/>
    <w:qFormat/>
    <w:pPr>
      <w:spacing w:after="0"/>
      <w:ind w:left="1200"/>
      <w:jc w:val="left"/>
    </w:pPr>
    <w:rPr>
      <w:rFonts w:asciiTheme="minorHAnsi" w:hAnsiTheme="minorHAnsi"/>
      <w:sz w:val="20"/>
    </w:rPr>
  </w:style>
  <w:style w:type="paragraph" w:styleId="71">
    <w:name w:val="index 7"/>
    <w:basedOn w:val="a1"/>
    <w:next w:val="a1"/>
    <w:uiPriority w:val="99"/>
    <w:unhideWhenUsed/>
    <w:qFormat/>
    <w:pPr>
      <w:spacing w:after="0"/>
      <w:ind w:left="1680" w:hanging="240"/>
      <w:jc w:val="left"/>
    </w:pPr>
    <w:rPr>
      <w:rFonts w:asciiTheme="minorHAnsi" w:hAnsiTheme="minorHAnsi"/>
      <w:sz w:val="20"/>
    </w:rPr>
  </w:style>
  <w:style w:type="paragraph" w:styleId="91">
    <w:name w:val="index 9"/>
    <w:basedOn w:val="a1"/>
    <w:next w:val="a1"/>
    <w:uiPriority w:val="99"/>
    <w:unhideWhenUsed/>
    <w:qFormat/>
    <w:pPr>
      <w:spacing w:after="0"/>
      <w:ind w:left="2160" w:hanging="240"/>
      <w:jc w:val="left"/>
    </w:pPr>
    <w:rPr>
      <w:rFonts w:asciiTheme="minorHAnsi" w:hAnsiTheme="minorHAnsi"/>
      <w:sz w:val="20"/>
    </w:rPr>
  </w:style>
  <w:style w:type="paragraph" w:styleId="TOC2">
    <w:name w:val="toc 2"/>
    <w:basedOn w:val="a1"/>
    <w:next w:val="a1"/>
    <w:uiPriority w:val="39"/>
    <w:qFormat/>
    <w:pPr>
      <w:spacing w:after="0"/>
      <w:ind w:left="240"/>
      <w:jc w:val="left"/>
    </w:pPr>
    <w:rPr>
      <w:rFonts w:asciiTheme="minorHAnsi" w:hAnsiTheme="minorHAnsi"/>
      <w:b/>
      <w:sz w:val="22"/>
      <w:szCs w:val="22"/>
    </w:rPr>
  </w:style>
  <w:style w:type="paragraph" w:styleId="TOC9">
    <w:name w:val="toc 9"/>
    <w:basedOn w:val="a1"/>
    <w:next w:val="a1"/>
    <w:uiPriority w:val="39"/>
    <w:qFormat/>
    <w:pPr>
      <w:spacing w:after="0"/>
      <w:ind w:left="1920"/>
      <w:jc w:val="left"/>
    </w:pPr>
    <w:rPr>
      <w:rFonts w:asciiTheme="minorHAnsi" w:hAnsiTheme="minorHAnsi"/>
      <w:sz w:val="20"/>
    </w:rPr>
  </w:style>
  <w:style w:type="paragraph" w:styleId="24">
    <w:name w:val="Body Text 2"/>
    <w:basedOn w:val="a1"/>
    <w:link w:val="25"/>
    <w:uiPriority w:val="99"/>
    <w:qFormat/>
    <w:pPr>
      <w:snapToGrid/>
      <w:spacing w:line="480" w:lineRule="auto"/>
      <w:jc w:val="left"/>
    </w:pPr>
    <w:rPr>
      <w:rFonts w:eastAsia="宋体"/>
      <w:szCs w:val="24"/>
      <w:lang w:val="en-US" w:eastAsia="zh-CN"/>
    </w:rPr>
  </w:style>
  <w:style w:type="paragraph" w:styleId="afa">
    <w:name w:val="Normal (Web)"/>
    <w:basedOn w:val="a1"/>
    <w:uiPriority w:val="99"/>
    <w:unhideWhenUsed/>
    <w:qFormat/>
    <w:pPr>
      <w:snapToGrid/>
      <w:spacing w:before="100" w:beforeAutospacing="1"/>
      <w:jc w:val="left"/>
    </w:pPr>
    <w:rPr>
      <w:rFonts w:ascii="Times" w:eastAsiaTheme="minorEastAsia" w:hAnsi="Times"/>
      <w:sz w:val="20"/>
      <w:lang w:val="en-US"/>
    </w:rPr>
  </w:style>
  <w:style w:type="paragraph" w:styleId="26">
    <w:name w:val="index 2"/>
    <w:basedOn w:val="a1"/>
    <w:next w:val="a1"/>
    <w:uiPriority w:val="99"/>
    <w:unhideWhenUsed/>
    <w:qFormat/>
    <w:pPr>
      <w:spacing w:after="0"/>
      <w:ind w:left="480" w:hanging="240"/>
      <w:jc w:val="left"/>
    </w:pPr>
    <w:rPr>
      <w:rFonts w:asciiTheme="minorHAnsi" w:hAnsiTheme="minorHAnsi"/>
      <w:sz w:val="20"/>
    </w:rPr>
  </w:style>
  <w:style w:type="paragraph" w:styleId="afb">
    <w:name w:val="annotation subject"/>
    <w:basedOn w:val="a9"/>
    <w:next w:val="a9"/>
    <w:link w:val="afc"/>
    <w:uiPriority w:val="99"/>
    <w:semiHidden/>
    <w:qFormat/>
    <w:rPr>
      <w:b/>
      <w:bCs/>
    </w:rPr>
  </w:style>
  <w:style w:type="table" w:styleId="afd">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Table Classic 3"/>
    <w:basedOn w:val="a3"/>
    <w:qFormat/>
    <w:pPr>
      <w:spacing w:before="240" w:after="0" w:line="240" w:lineRule="auto"/>
    </w:pPr>
    <w:rPr>
      <w:rFonts w:eastAsia="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4">
    <w:name w:val="Table List 1"/>
    <w:basedOn w:val="a3"/>
    <w:qFormat/>
    <w:pPr>
      <w:snapToGrid w:val="0"/>
      <w:spacing w:after="100" w:afterAutospacing="1"/>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2">
    <w:name w:val="Table List 4"/>
    <w:basedOn w:val="a3"/>
    <w:qFormat/>
    <w:pPr>
      <w:snapToGrid w:val="0"/>
      <w:spacing w:after="100" w:afterAutospacing="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2">
    <w:name w:val="Table List 6"/>
    <w:basedOn w:val="a3"/>
    <w:qFormat/>
    <w:pPr>
      <w:snapToGrid w:val="0"/>
      <w:spacing w:after="100" w:afterAutospacing="1"/>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2">
    <w:name w:val="Table Grid 8"/>
    <w:basedOn w:val="a3"/>
    <w:qFormat/>
    <w:pPr>
      <w:snapToGrid w:val="0"/>
      <w:spacing w:after="100" w:afterAutospacing="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afe">
    <w:name w:val="Light Shading"/>
    <w:basedOn w:val="a3"/>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1">
    <w:name w:val="Medium Shading 2 Accent 1"/>
    <w:basedOn w:val="a3"/>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
    <w:name w:val="Colorful List Accent 1"/>
    <w:basedOn w:val="a3"/>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
    <w:name w:val="Strong"/>
    <w:uiPriority w:val="22"/>
    <w:qFormat/>
    <w:rPr>
      <w:b/>
      <w:bCs/>
    </w:rPr>
  </w:style>
  <w:style w:type="character" w:styleId="aff0">
    <w:name w:val="FollowedHyperlink"/>
    <w:basedOn w:val="a2"/>
    <w:unhideWhenUsed/>
    <w:qFormat/>
    <w:rPr>
      <w:color w:val="800080" w:themeColor="followedHyperlink"/>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semiHidden/>
    <w:qFormat/>
    <w:rPr>
      <w:sz w:val="18"/>
      <w:szCs w:val="18"/>
    </w:rPr>
  </w:style>
  <w:style w:type="character" w:customStyle="1" w:styleId="af1">
    <w:name w:val="批注框文本 字符"/>
    <w:link w:val="af0"/>
    <w:uiPriority w:val="99"/>
    <w:semiHidden/>
    <w:qFormat/>
    <w:rPr>
      <w:rFonts w:ascii="Arial" w:eastAsia="MS Gothic" w:hAnsi="Arial"/>
      <w:sz w:val="18"/>
      <w:szCs w:val="18"/>
      <w:lang w:val="en-GB"/>
    </w:rPr>
  </w:style>
  <w:style w:type="character" w:customStyle="1" w:styleId="11">
    <w:name w:val="标题 1 字符"/>
    <w:aliases w:val="H1 字符,h1 字符,app heading 1 字符,l1 字符,Memo Heading 1 字符,h11 字符,h12 字符,h13 字符,h14 字符,h15 字符,h16 字符"/>
    <w:link w:val="10"/>
    <w:qFormat/>
    <w:rPr>
      <w:rFonts w:ascii="Arial" w:eastAsia="MS Gothic" w:hAnsi="Arial"/>
      <w:b/>
      <w:kern w:val="28"/>
      <w:sz w:val="32"/>
      <w:lang w:val="en-GB"/>
    </w:rPr>
  </w:style>
  <w:style w:type="character" w:customStyle="1" w:styleId="22">
    <w:name w:val="标题 2 字符"/>
    <w:aliases w:val="DO NOT USE_h2 字符,h2 字符,h21 字符,H2 字符,Head2A 字符,2 字符,UNDERRUBRIK 1-2 字符"/>
    <w:link w:val="20"/>
    <w:qFormat/>
    <w:rsid w:val="00054F37"/>
    <w:rPr>
      <w:rFonts w:ascii="Arial" w:eastAsia="MS Gothic" w:hAnsi="Arial"/>
      <w:b/>
      <w:sz w:val="28"/>
      <w:lang w:val="zh-CN" w:eastAsia="ja-JP"/>
    </w:rPr>
  </w:style>
  <w:style w:type="character" w:customStyle="1" w:styleId="50">
    <w:name w:val="标题 5 字符"/>
    <w:basedOn w:val="a2"/>
    <w:link w:val="5"/>
    <w:qFormat/>
    <w:rPr>
      <w:rFonts w:asciiTheme="majorHAnsi" w:eastAsiaTheme="majorEastAsia" w:hAnsiTheme="majorHAnsi" w:cstheme="majorBidi"/>
      <w:sz w:val="22"/>
      <w:szCs w:val="22"/>
      <w:lang w:val="en-GB" w:eastAsia="en-US"/>
    </w:rPr>
  </w:style>
  <w:style w:type="character" w:customStyle="1" w:styleId="af5">
    <w:name w:val="页眉 字符"/>
    <w:link w:val="af4"/>
    <w:qFormat/>
    <w:locked/>
    <w:rPr>
      <w:rFonts w:ascii="Arial" w:hAnsi="Arial"/>
      <w:b/>
      <w:sz w:val="18"/>
      <w:lang w:val="en-GB"/>
    </w:rPr>
  </w:style>
  <w:style w:type="character" w:customStyle="1" w:styleId="a6">
    <w:name w:val="题注 字符"/>
    <w:link w:val="a5"/>
    <w:qFormat/>
    <w:rPr>
      <w:rFonts w:ascii="Times New Roman" w:eastAsia="MS Gothic" w:hAnsi="Times New Roman"/>
      <w:b/>
      <w:sz w:val="24"/>
      <w:lang w:val="en-GB"/>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a">
    <w:name w:val="批注文字 字符"/>
    <w:link w:val="a9"/>
    <w:uiPriority w:val="99"/>
    <w:qFormat/>
    <w:rPr>
      <w:rFonts w:ascii="Times New Roman" w:eastAsia="MS Gothic" w:hAnsi="Times New Roman"/>
      <w:sz w:val="24"/>
      <w:lang w:val="en-GB"/>
    </w:rPr>
  </w:style>
  <w:style w:type="character" w:customStyle="1" w:styleId="af3">
    <w:name w:val="页脚 字符"/>
    <w:link w:val="af2"/>
    <w:uiPriority w:val="99"/>
    <w:qFormat/>
    <w:rPr>
      <w:rFonts w:ascii="Times New Roman" w:eastAsia="MS Gothic" w:hAnsi="Times New Roman"/>
      <w:sz w:val="24"/>
      <w:lang w:val="en-GB"/>
    </w:rPr>
  </w:style>
  <w:style w:type="paragraph" w:customStyle="1" w:styleId="aff4">
    <w:name w:val="スタイル 数式"/>
    <w:basedOn w:val="a1"/>
    <w:qFormat/>
    <w:pPr>
      <w:ind w:firstLine="720"/>
    </w:pPr>
    <w:rPr>
      <w:rFonts w:cs="MS Mincho"/>
    </w:rPr>
  </w:style>
  <w:style w:type="paragraph" w:styleId="aff5">
    <w:name w:val="Quote"/>
    <w:basedOn w:val="a1"/>
    <w:next w:val="a1"/>
    <w:link w:val="aff6"/>
    <w:uiPriority w:val="29"/>
    <w:qFormat/>
    <w:rPr>
      <w:i/>
      <w:iCs/>
      <w:color w:val="000000"/>
      <w:lang w:eastAsia="zh-CN"/>
    </w:rPr>
  </w:style>
  <w:style w:type="character" w:customStyle="1" w:styleId="aff6">
    <w:name w:val="引用 字符"/>
    <w:link w:val="aff5"/>
    <w:uiPriority w:val="29"/>
    <w:qFormat/>
    <w:rPr>
      <w:rFonts w:ascii="Times New Roman" w:eastAsia="MS Gothic"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MS PMincho"/>
    </w:rPr>
  </w:style>
  <w:style w:type="paragraph" w:customStyle="1" w:styleId="30">
    <w:name w:val="段落番号3"/>
    <w:basedOn w:val="1"/>
    <w:next w:val="a1"/>
    <w:qFormat/>
    <w:pPr>
      <w:numPr>
        <w:ilvl w:val="2"/>
      </w:numPr>
      <w:ind w:left="250" w:hangingChars="250" w:hanging="250"/>
    </w:pPr>
  </w:style>
  <w:style w:type="paragraph" w:customStyle="1" w:styleId="15">
    <w:name w:val="変更箇所1"/>
    <w:hidden/>
    <w:uiPriority w:val="99"/>
    <w:semiHidden/>
    <w:qFormat/>
    <w:pPr>
      <w:jc w:val="both"/>
    </w:pPr>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ff7">
    <w:name w:val="図表"/>
    <w:basedOn w:val="a5"/>
    <w:link w:val="aff8"/>
    <w:qFormat/>
    <w:pPr>
      <w:jc w:val="center"/>
    </w:pPr>
  </w:style>
  <w:style w:type="character" w:customStyle="1" w:styleId="aff8">
    <w:name w:val="図表 (文字)"/>
    <w:basedOn w:val="a6"/>
    <w:link w:val="aff7"/>
    <w:qFormat/>
    <w:rPr>
      <w:rFonts w:ascii="Times New Roman" w:eastAsia="MS Gothic" w:hAnsi="Times New Roman"/>
      <w:b/>
      <w:sz w:val="24"/>
      <w:lang w:val="en-GB"/>
    </w:rPr>
  </w:style>
  <w:style w:type="table" w:customStyle="1" w:styleId="110">
    <w:name w:val="表 (モノトーン)  11"/>
    <w:basedOn w:val="a3"/>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eastAsia="MS Gothic"/>
      <w:b/>
      <w:i/>
      <w:sz w:val="24"/>
      <w:lang w:val="zh-CN"/>
    </w:rPr>
  </w:style>
  <w:style w:type="character" w:customStyle="1" w:styleId="ad">
    <w:name w:val="纯文本 字符"/>
    <w:link w:val="ac"/>
    <w:uiPriority w:val="99"/>
    <w:qFormat/>
    <w:rPr>
      <w:rFonts w:ascii="MS Gothic" w:eastAsia="MS Gothic" w:hAnsi="MS Gothic" w:cs="MS PGothic"/>
    </w:rPr>
  </w:style>
  <w:style w:type="character" w:customStyle="1" w:styleId="16">
    <w:name w:val="参照1"/>
    <w:uiPriority w:val="31"/>
    <w:qFormat/>
    <w:rPr>
      <w:smallCaps/>
      <w:color w:val="C0504D"/>
      <w:u w:val="single"/>
    </w:rPr>
  </w:style>
  <w:style w:type="paragraph" w:customStyle="1" w:styleId="EQ">
    <w:name w:val="EQ"/>
    <w:basedOn w:val="a1"/>
    <w:next w:val="a1"/>
    <w:uiPriority w:val="99"/>
    <w:qFormat/>
    <w:pPr>
      <w:keepLines/>
      <w:tabs>
        <w:tab w:val="center" w:pos="4536"/>
        <w:tab w:val="right" w:pos="9072"/>
      </w:tabs>
      <w:overflowPunct w:val="0"/>
      <w:autoSpaceDE w:val="0"/>
      <w:autoSpaceDN w:val="0"/>
      <w:adjustRightInd w:val="0"/>
      <w:snapToGrid/>
      <w:spacing w:after="180"/>
      <w:jc w:val="left"/>
    </w:pPr>
    <w:rPr>
      <w:rFonts w:eastAsia="Times New Roman"/>
      <w:sz w:val="20"/>
      <w:lang w:eastAsia="en-GB"/>
    </w:rPr>
  </w:style>
  <w:style w:type="paragraph" w:styleId="a">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a1"/>
    <w:link w:val="17"/>
    <w:uiPriority w:val="34"/>
    <w:qFormat/>
    <w:pPr>
      <w:numPr>
        <w:numId w:val="5"/>
      </w:numPr>
    </w:pPr>
  </w:style>
  <w:style w:type="character" w:customStyle="1" w:styleId="st">
    <w:name w:val="st"/>
    <w:qFormat/>
  </w:style>
  <w:style w:type="paragraph" w:customStyle="1" w:styleId="21">
    <w:name w:val="ノート レベル 21"/>
    <w:basedOn w:val="a1"/>
    <w:uiPriority w:val="1"/>
    <w:qFormat/>
    <w:pPr>
      <w:keepNext/>
      <w:numPr>
        <w:ilvl w:val="1"/>
        <w:numId w:val="6"/>
      </w:numPr>
      <w:contextualSpacing/>
      <w:outlineLvl w:val="1"/>
    </w:pPr>
    <w:rPr>
      <w:rFonts w:ascii="MS Gothic"/>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ind w:rightChars="3200" w:right="3200"/>
      <w:jc w:val="center"/>
    </w:pPr>
    <w:rPr>
      <w:rFonts w:eastAsiaTheme="majorEastAsia"/>
      <w:b/>
      <w:bCs/>
      <w:szCs w:val="24"/>
      <w:lang w:val="en-US"/>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uiPriority w:val="99"/>
    <w:qFormat/>
    <w:pPr>
      <w:keepLines/>
      <w:snapToGrid/>
      <w:spacing w:after="180"/>
      <w:ind w:left="1135" w:hanging="851"/>
      <w:jc w:val="left"/>
    </w:pPr>
    <w:rPr>
      <w:rFonts w:eastAsia="宋体"/>
      <w:sz w:val="20"/>
      <w:lang w:eastAsia="zh-CN"/>
    </w:rPr>
  </w:style>
  <w:style w:type="character" w:customStyle="1" w:styleId="NOZchn">
    <w:name w:val="NO Zchn"/>
    <w:link w:val="NO"/>
    <w:qFormat/>
    <w:rPr>
      <w:rFonts w:ascii="Times New Roman" w:eastAsia="宋体" w:hAnsi="Times New Roman"/>
      <w:lang w:val="en-GB" w:eastAsia="zh-CN"/>
    </w:rPr>
  </w:style>
  <w:style w:type="paragraph" w:customStyle="1" w:styleId="TH">
    <w:name w:val="TH"/>
    <w:basedOn w:val="a1"/>
    <w:link w:val="THChar"/>
    <w:qFormat/>
    <w:pPr>
      <w:keepNext/>
      <w:keepLines/>
      <w:snapToGrid/>
      <w:spacing w:before="60" w:after="180"/>
      <w:jc w:val="center"/>
    </w:pPr>
    <w:rPr>
      <w:rFonts w:ascii="Arial" w:eastAsia="宋体" w:hAnsi="Arial"/>
      <w:b/>
      <w:sz w:val="20"/>
      <w:lang w:eastAsia="en-US"/>
    </w:rPr>
  </w:style>
  <w:style w:type="character" w:customStyle="1" w:styleId="THChar">
    <w:name w:val="TH Char"/>
    <w:basedOn w:val="a2"/>
    <w:link w:val="TH"/>
    <w:qFormat/>
    <w:rPr>
      <w:rFonts w:ascii="Arial" w:eastAsia="宋体" w:hAnsi="Arial"/>
      <w:b/>
      <w:lang w:val="en-GB" w:eastAsia="en-US"/>
    </w:rPr>
  </w:style>
  <w:style w:type="table" w:customStyle="1" w:styleId="210">
    <w:name w:val="网格型21"/>
    <w:basedOn w:val="a3"/>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
    <w:uiPriority w:val="34"/>
    <w:qFormat/>
    <w:rPr>
      <w:rFonts w:eastAsia="MS Gothic"/>
      <w:sz w:val="24"/>
      <w:lang w:val="en-GB" w:eastAsia="ja-JP"/>
    </w:rPr>
  </w:style>
  <w:style w:type="paragraph" w:customStyle="1" w:styleId="3GPPAgreements">
    <w:name w:val="3GPP Agreements"/>
    <w:basedOn w:val="a1"/>
    <w:link w:val="3GPPAgreementsChar"/>
    <w:qFormat/>
    <w:pPr>
      <w:numPr>
        <w:numId w:val="7"/>
      </w:numPr>
      <w:overflowPunct w:val="0"/>
      <w:autoSpaceDE w:val="0"/>
      <w:autoSpaceDN w:val="0"/>
      <w:adjustRightInd w:val="0"/>
      <w:snapToGrid/>
      <w:spacing w:before="60" w:after="60"/>
      <w:textAlignment w:val="baseline"/>
    </w:pPr>
    <w:rPr>
      <w:rFonts w:eastAsia="宋体"/>
      <w:sz w:val="22"/>
      <w:lang w:val="en-US" w:eastAsia="zh-CN"/>
    </w:rPr>
  </w:style>
  <w:style w:type="character" w:customStyle="1" w:styleId="3GPPAgreementsChar">
    <w:name w:val="3GPP Agreements Char"/>
    <w:link w:val="3GPPAgreements"/>
    <w:qFormat/>
    <w:rPr>
      <w:sz w:val="22"/>
    </w:rPr>
  </w:style>
  <w:style w:type="character" w:customStyle="1" w:styleId="60">
    <w:name w:val="标题 6 字符"/>
    <w:basedOn w:val="a2"/>
    <w:link w:val="6"/>
    <w:qFormat/>
    <w:rPr>
      <w:rFonts w:ascii="Arial" w:eastAsia="宋体" w:hAnsi="Arial"/>
      <w:b/>
      <w:bCs/>
      <w:i/>
      <w:sz w:val="18"/>
      <w:szCs w:val="22"/>
      <w:lang w:eastAsia="zh-CN"/>
    </w:rPr>
  </w:style>
  <w:style w:type="character" w:customStyle="1" w:styleId="70">
    <w:name w:val="标题 7 字符"/>
    <w:basedOn w:val="a2"/>
    <w:link w:val="7"/>
    <w:uiPriority w:val="99"/>
    <w:qFormat/>
    <w:rPr>
      <w:rFonts w:ascii="Times New Roman" w:eastAsia="宋体" w:hAnsi="Times New Roman"/>
      <w:sz w:val="24"/>
      <w:szCs w:val="24"/>
      <w:lang w:eastAsia="zh-CN"/>
    </w:rPr>
  </w:style>
  <w:style w:type="character" w:customStyle="1" w:styleId="80">
    <w:name w:val="标题 8 字符"/>
    <w:basedOn w:val="a2"/>
    <w:link w:val="8"/>
    <w:uiPriority w:val="99"/>
    <w:qFormat/>
    <w:rPr>
      <w:rFonts w:ascii="Times New Roman" w:eastAsia="宋体" w:hAnsi="Times New Roman"/>
      <w:i/>
      <w:iCs/>
      <w:sz w:val="24"/>
      <w:szCs w:val="24"/>
      <w:lang w:eastAsia="zh-CN"/>
    </w:rPr>
  </w:style>
  <w:style w:type="character" w:customStyle="1" w:styleId="90">
    <w:name w:val="标题 9 字符"/>
    <w:basedOn w:val="a2"/>
    <w:link w:val="9"/>
    <w:uiPriority w:val="99"/>
    <w:qFormat/>
    <w:rPr>
      <w:rFonts w:ascii="Arial" w:eastAsia="宋体" w:hAnsi="Arial"/>
      <w:sz w:val="22"/>
      <w:szCs w:val="22"/>
      <w:lang w:eastAsia="zh-CN"/>
    </w:rPr>
  </w:style>
  <w:style w:type="character" w:customStyle="1" w:styleId="32">
    <w:name w:val="标题 3 字符"/>
    <w:aliases w:val="Underrubrik2 字符,H3 字符,no break 字符,Memo Heading 3 字符"/>
    <w:link w:val="31"/>
    <w:qFormat/>
    <w:rPr>
      <w:rFonts w:ascii="Arial" w:eastAsia="MS Gothic" w:hAnsi="Arial"/>
      <w:b/>
      <w:sz w:val="24"/>
      <w:lang w:val="en-GB" w:eastAsia="ja-JP"/>
    </w:rPr>
  </w:style>
  <w:style w:type="paragraph" w:customStyle="1" w:styleId="TdocHeader2">
    <w:name w:val="Tdoc_Header_2"/>
    <w:basedOn w:val="a1"/>
    <w:uiPriority w:val="99"/>
    <w:qFormat/>
    <w:pPr>
      <w:widowControl w:val="0"/>
      <w:tabs>
        <w:tab w:val="left" w:pos="1701"/>
        <w:tab w:val="right" w:pos="9072"/>
        <w:tab w:val="right" w:pos="10206"/>
      </w:tabs>
      <w:snapToGrid/>
      <w:spacing w:after="0"/>
    </w:pPr>
    <w:rPr>
      <w:rFonts w:ascii="Arial" w:eastAsia="宋体" w:hAnsi="Arial"/>
      <w:b/>
      <w:sz w:val="18"/>
      <w:lang w:val="en-US" w:eastAsia="zh-CN"/>
    </w:rPr>
  </w:style>
  <w:style w:type="paragraph" w:customStyle="1" w:styleId="TdocHeading1">
    <w:name w:val="Tdoc_Heading_1"/>
    <w:basedOn w:val="10"/>
    <w:next w:val="ab"/>
    <w:uiPriority w:val="99"/>
    <w:qFormat/>
    <w:pPr>
      <w:keepNext w:val="0"/>
      <w:widowControl w:val="0"/>
      <w:numPr>
        <w:numId w:val="0"/>
      </w:numPr>
      <w:tabs>
        <w:tab w:val="clear" w:pos="0"/>
        <w:tab w:val="left" w:pos="360"/>
      </w:tabs>
      <w:snapToGrid/>
      <w:spacing w:afterLines="0" w:after="120"/>
      <w:ind w:left="357" w:hanging="357"/>
    </w:pPr>
    <w:rPr>
      <w:rFonts w:eastAsia="宋体"/>
      <w:sz w:val="24"/>
      <w:lang w:val="en-US"/>
    </w:rPr>
  </w:style>
  <w:style w:type="paragraph" w:customStyle="1" w:styleId="TdocHeader1">
    <w:name w:val="Tdoc_Header_1"/>
    <w:basedOn w:val="af4"/>
    <w:uiPriority w:val="99"/>
    <w:qFormat/>
    <w:pPr>
      <w:tabs>
        <w:tab w:val="right" w:pos="9072"/>
        <w:tab w:val="right" w:pos="10206"/>
      </w:tabs>
      <w:snapToGrid/>
      <w:spacing w:after="0"/>
    </w:pPr>
    <w:rPr>
      <w:rFonts w:eastAsia="宋体"/>
      <w:sz w:val="24"/>
      <w:lang w:val="en-US" w:eastAsia="zh-CN"/>
    </w:rPr>
  </w:style>
  <w:style w:type="character" w:customStyle="1" w:styleId="af9">
    <w:name w:val="脚注文本 字符"/>
    <w:basedOn w:val="a2"/>
    <w:link w:val="af8"/>
    <w:uiPriority w:val="99"/>
    <w:semiHidden/>
    <w:qFormat/>
    <w:rPr>
      <w:rFonts w:ascii="Times New Roman" w:eastAsia="宋体" w:hAnsi="Times New Roman"/>
      <w:sz w:val="24"/>
      <w:lang w:val="zh-CN" w:eastAsia="zh-CN"/>
    </w:rPr>
  </w:style>
  <w:style w:type="paragraph" w:customStyle="1" w:styleId="TdocHeading2">
    <w:name w:val="Tdoc_Heading_2"/>
    <w:basedOn w:val="a1"/>
    <w:uiPriority w:val="99"/>
    <w:qFormat/>
    <w:pPr>
      <w:snapToGrid/>
      <w:spacing w:after="0"/>
      <w:jc w:val="left"/>
    </w:pPr>
    <w:rPr>
      <w:rFonts w:eastAsia="宋体"/>
      <w:szCs w:val="24"/>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
    <w:name w:val="日期 字符"/>
    <w:basedOn w:val="a2"/>
    <w:link w:val="ae"/>
    <w:uiPriority w:val="99"/>
    <w:qFormat/>
    <w:rPr>
      <w:rFonts w:ascii="Times New Roman" w:eastAsia="宋体" w:hAnsi="Times New Roman"/>
      <w:sz w:val="24"/>
      <w:szCs w:val="24"/>
      <w:lang w:eastAsia="zh-CN"/>
    </w:rPr>
  </w:style>
  <w:style w:type="paragraph" w:customStyle="1" w:styleId="Default">
    <w:name w:val="Default"/>
    <w:uiPriority w:val="99"/>
    <w:qFormat/>
    <w:pPr>
      <w:autoSpaceDE w:val="0"/>
      <w:autoSpaceDN w:val="0"/>
      <w:adjustRightInd w:val="0"/>
      <w:ind w:left="720" w:hanging="360"/>
      <w:jc w:val="both"/>
    </w:pPr>
    <w:rPr>
      <w:rFonts w:ascii="Arial" w:hAnsi="Arial" w:cs="Arial"/>
      <w:color w:val="000000"/>
      <w:sz w:val="24"/>
      <w:szCs w:val="24"/>
      <w:lang w:eastAsia="en-US"/>
    </w:rPr>
  </w:style>
  <w:style w:type="paragraph" w:customStyle="1" w:styleId="3GPPNormalText">
    <w:name w:val="3GPP Normal Text"/>
    <w:basedOn w:val="ab"/>
    <w:link w:val="3GPPNormalTextChar"/>
    <w:qFormat/>
    <w:rPr>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References">
    <w:name w:val="References"/>
    <w:basedOn w:val="a1"/>
    <w:uiPriority w:val="99"/>
    <w:qFormat/>
    <w:pPr>
      <w:numPr>
        <w:ilvl w:val="2"/>
        <w:numId w:val="8"/>
      </w:numPr>
      <w:snapToGrid/>
      <w:spacing w:after="0"/>
      <w:jc w:val="left"/>
    </w:pPr>
    <w:rPr>
      <w:rFonts w:eastAsia="Times New Roman"/>
      <w:szCs w:val="24"/>
      <w:lang w:val="en-US" w:eastAsia="zh-CN"/>
    </w:rPr>
  </w:style>
  <w:style w:type="paragraph" w:customStyle="1" w:styleId="Statement">
    <w:name w:val="Statement"/>
    <w:basedOn w:val="a1"/>
    <w:uiPriority w:val="99"/>
    <w:qFormat/>
    <w:pPr>
      <w:keepNext/>
      <w:snapToGrid/>
      <w:spacing w:after="0"/>
      <w:ind w:left="601" w:hanging="601"/>
      <w:jc w:val="left"/>
    </w:pPr>
    <w:rPr>
      <w:rFonts w:eastAsia="宋体"/>
      <w:b/>
      <w:i/>
      <w:szCs w:val="24"/>
      <w:lang w:val="en-US" w:eastAsia="ko-KR"/>
    </w:rPr>
  </w:style>
  <w:style w:type="paragraph" w:customStyle="1" w:styleId="B1">
    <w:name w:val="B1"/>
    <w:basedOn w:val="af7"/>
    <w:link w:val="B10"/>
    <w:qFormat/>
  </w:style>
  <w:style w:type="paragraph" w:customStyle="1" w:styleId="B2">
    <w:name w:val="B2"/>
    <w:basedOn w:val="23"/>
    <w:link w:val="B2Char"/>
    <w:qFormat/>
    <w:pPr>
      <w:spacing w:after="180"/>
      <w:ind w:left="851" w:hanging="284"/>
    </w:pPr>
    <w:rPr>
      <w:rFonts w:eastAsia="MS Mincho"/>
      <w:szCs w:val="20"/>
    </w:rPr>
  </w:style>
  <w:style w:type="character" w:customStyle="1" w:styleId="B10">
    <w:name w:val="B1 (文字)"/>
    <w:link w:val="B1"/>
    <w:qFormat/>
    <w:rPr>
      <w:rFonts w:ascii="Times New Roman" w:eastAsia="宋体" w:hAnsi="Times New Roman"/>
      <w:sz w:val="24"/>
      <w:szCs w:val="24"/>
      <w:lang w:eastAsia="zh-CN"/>
    </w:rPr>
  </w:style>
  <w:style w:type="character" w:customStyle="1" w:styleId="B2Char">
    <w:name w:val="B2 Char"/>
    <w:link w:val="B2"/>
    <w:qFormat/>
    <w:rPr>
      <w:rFonts w:ascii="Times New Roman" w:eastAsia="MS Mincho" w:hAnsi="Times New Roman"/>
      <w:sz w:val="24"/>
      <w:lang w:eastAsia="zh-CN"/>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TAL">
    <w:name w:val="TAL"/>
    <w:basedOn w:val="a1"/>
    <w:link w:val="TALChar"/>
    <w:qFormat/>
    <w:pPr>
      <w:keepNext/>
      <w:keepLines/>
      <w:snapToGrid/>
      <w:spacing w:after="0"/>
      <w:jc w:val="left"/>
    </w:pPr>
    <w:rPr>
      <w:rFonts w:ascii="Arial" w:eastAsia="MS Mincho" w:hAnsi="Arial"/>
      <w:sz w:val="18"/>
      <w:lang w:val="en-US" w:eastAsia="zh-CN"/>
    </w:rPr>
  </w:style>
  <w:style w:type="paragraph" w:customStyle="1" w:styleId="TAC">
    <w:name w:val="TAC"/>
    <w:basedOn w:val="a1"/>
    <w:link w:val="TACChar"/>
    <w:qFormat/>
    <w:pPr>
      <w:keepLines/>
      <w:snapToGrid/>
      <w:spacing w:before="40" w:after="40"/>
      <w:jc w:val="center"/>
    </w:pPr>
    <w:rPr>
      <w:rFonts w:eastAsia="宋体"/>
      <w:lang w:val="en-US"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1"/>
    <w:uiPriority w:val="99"/>
    <w:qFormat/>
    <w:pPr>
      <w:snapToGrid/>
      <w:spacing w:after="0"/>
      <w:ind w:left="720"/>
      <w:contextualSpacing/>
      <w:jc w:val="left"/>
    </w:pPr>
    <w:rPr>
      <w:rFonts w:eastAsia="Times New Roman"/>
      <w:szCs w:val="24"/>
      <w:lang w:val="en-US" w:eastAsia="zh-CN"/>
    </w:rPr>
  </w:style>
  <w:style w:type="paragraph" w:customStyle="1" w:styleId="StatementBody">
    <w:name w:val="Statement Body"/>
    <w:basedOn w:val="a1"/>
    <w:link w:val="StatementBodyChar"/>
    <w:qFormat/>
    <w:pPr>
      <w:numPr>
        <w:numId w:val="9"/>
      </w:numPr>
      <w:snapToGrid/>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 w:val="24"/>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0"/>
    <w:uiPriority w:val="99"/>
    <w:qFormat/>
    <w:pPr>
      <w:keepNext w:val="0"/>
      <w:widowControl w:val="0"/>
      <w:numPr>
        <w:numId w:val="0"/>
      </w:numPr>
      <w:tabs>
        <w:tab w:val="clear" w:pos="0"/>
        <w:tab w:val="left" w:pos="432"/>
      </w:tabs>
      <w:snapToGrid/>
      <w:spacing w:afterLines="0" w:after="60"/>
      <w:ind w:left="432" w:hanging="432"/>
      <w:jc w:val="left"/>
    </w:pPr>
    <w:rPr>
      <w:rFonts w:eastAsia="宋体"/>
      <w:bCs/>
      <w:kern w:val="32"/>
      <w:sz w:val="28"/>
      <w:szCs w:val="32"/>
      <w:lang w:val="en-US"/>
    </w:rPr>
  </w:style>
  <w:style w:type="character" w:customStyle="1" w:styleId="Alcatel-Lucent2">
    <w:name w:val="Alcatel-Lucent2"/>
    <w:semiHidden/>
    <w:qFormat/>
    <w:rPr>
      <w:rFonts w:ascii="Arial" w:hAnsi="Arial" w:cs="Arial"/>
      <w:color w:val="auto"/>
      <w:sz w:val="20"/>
      <w:szCs w:val="20"/>
    </w:rPr>
  </w:style>
  <w:style w:type="character" w:customStyle="1" w:styleId="18">
    <w:name w:val="未处理的提及1"/>
    <w:uiPriority w:val="99"/>
    <w:semiHidden/>
    <w:unhideWhenUsed/>
    <w:qFormat/>
    <w:rPr>
      <w:color w:val="808080"/>
      <w:shd w:val="clear" w:color="auto" w:fill="E6E6E6"/>
    </w:rPr>
  </w:style>
  <w:style w:type="paragraph" w:customStyle="1" w:styleId="Comments">
    <w:name w:val="Comments"/>
    <w:basedOn w:val="a1"/>
    <w:link w:val="CommentsChar"/>
    <w:qFormat/>
    <w:pPr>
      <w:snapToGrid/>
      <w:spacing w:before="40" w:after="0"/>
      <w:jc w:val="left"/>
    </w:pPr>
    <w:rPr>
      <w:rFonts w:ascii="Arial" w:eastAsia="MS Mincho" w:hAnsi="Arial"/>
      <w:i/>
      <w:sz w:val="18"/>
      <w:szCs w:val="24"/>
      <w:lang w:val="en-US" w:eastAsia="en-GB"/>
    </w:rPr>
  </w:style>
  <w:style w:type="character" w:customStyle="1" w:styleId="CommentsChar">
    <w:name w:val="Comments Char"/>
    <w:link w:val="Comments"/>
    <w:qFormat/>
    <w:rPr>
      <w:rFonts w:ascii="Arial" w:eastAsia="MS Mincho" w:hAnsi="Arial"/>
      <w:i/>
      <w:sz w:val="18"/>
      <w:szCs w:val="24"/>
      <w:lang w:eastAsia="en-GB"/>
    </w:rPr>
  </w:style>
  <w:style w:type="character" w:customStyle="1" w:styleId="52">
    <w:name w:val="(文字) (文字)5"/>
    <w:semiHidden/>
    <w:qFormat/>
    <w:rPr>
      <w:rFonts w:ascii="Times New Roman" w:hAnsi="Times New Roman"/>
      <w:lang w:eastAsia="en-US"/>
    </w:rPr>
  </w:style>
  <w:style w:type="character" w:customStyle="1" w:styleId="40">
    <w:name w:val="标题 4 字符"/>
    <w:link w:val="4"/>
    <w:qFormat/>
    <w:rPr>
      <w:rFonts w:ascii="Arial" w:eastAsia="MS Gothic" w:hAnsi="Arial"/>
      <w:i/>
      <w:sz w:val="24"/>
      <w:lang w:val="en-GB" w:eastAsia="ja-JP"/>
    </w:rPr>
  </w:style>
  <w:style w:type="paragraph" w:customStyle="1" w:styleId="TableCell">
    <w:name w:val="TableCell"/>
    <w:basedOn w:val="a1"/>
    <w:uiPriority w:val="99"/>
    <w:qFormat/>
    <w:pPr>
      <w:autoSpaceDE w:val="0"/>
      <w:autoSpaceDN w:val="0"/>
      <w:adjustRightInd w:val="0"/>
      <w:spacing w:before="20" w:after="20"/>
      <w:jc w:val="left"/>
    </w:pPr>
    <w:rPr>
      <w:rFonts w:eastAsia="Times New Roman"/>
      <w:szCs w:val="21"/>
      <w:lang w:val="en-US" w:eastAsia="zh-CN"/>
    </w:rPr>
  </w:style>
  <w:style w:type="character" w:customStyle="1" w:styleId="TALChar">
    <w:name w:val="TAL Char"/>
    <w:link w:val="TAL"/>
    <w:qFormat/>
    <w:locked/>
    <w:rPr>
      <w:rFonts w:ascii="Arial" w:eastAsia="MS Mincho" w:hAnsi="Arial"/>
      <w:sz w:val="18"/>
      <w:lang w:eastAsia="zh-CN"/>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b/>
      <w:sz w:val="18"/>
      <w:lang w:eastAsia="en-GB"/>
    </w:rPr>
  </w:style>
  <w:style w:type="paragraph" w:customStyle="1" w:styleId="Doc-text2">
    <w:name w:val="Doc-text2"/>
    <w:basedOn w:val="a1"/>
    <w:link w:val="Doc-text2Char"/>
    <w:qFormat/>
    <w:pPr>
      <w:tabs>
        <w:tab w:val="left" w:pos="1622"/>
      </w:tabs>
      <w:snapToGrid/>
      <w:spacing w:after="0"/>
      <w:ind w:left="1622" w:hanging="363"/>
      <w:jc w:val="left"/>
    </w:pPr>
    <w:rPr>
      <w:rFonts w:ascii="Arial" w:eastAsia="MS Mincho" w:hAnsi="Arial"/>
      <w:szCs w:val="24"/>
      <w:lang w:val="en-US" w:eastAsia="en-GB"/>
    </w:rPr>
  </w:style>
  <w:style w:type="character" w:customStyle="1" w:styleId="Doc-text2Char">
    <w:name w:val="Doc-text2 Char"/>
    <w:link w:val="Doc-text2"/>
    <w:qFormat/>
    <w:rPr>
      <w:rFonts w:ascii="Arial" w:eastAsia="MS Mincho" w:hAnsi="Arial"/>
      <w:sz w:val="24"/>
      <w:szCs w:val="24"/>
      <w:lang w:eastAsia="en-GB"/>
    </w:rPr>
  </w:style>
  <w:style w:type="paragraph" w:customStyle="1" w:styleId="ListParagraph3">
    <w:name w:val="List Paragraph3"/>
    <w:basedOn w:val="a1"/>
    <w:uiPriority w:val="99"/>
    <w:qFormat/>
    <w:pPr>
      <w:snapToGrid/>
      <w:spacing w:after="0"/>
      <w:ind w:left="720"/>
      <w:contextualSpacing/>
      <w:jc w:val="left"/>
    </w:pPr>
    <w:rPr>
      <w:rFonts w:eastAsia="Times New Roman"/>
      <w:szCs w:val="24"/>
      <w:lang w:val="en-US" w:eastAsia="zh-CN"/>
    </w:rPr>
  </w:style>
  <w:style w:type="character" w:customStyle="1" w:styleId="12">
    <w:name w:val="正文文本 字符1"/>
    <w:link w:val="ab"/>
    <w:qFormat/>
    <w:rPr>
      <w:rFonts w:ascii="Times New Roman" w:hAnsi="Times New Roman"/>
      <w:szCs w:val="24"/>
      <w:lang w:eastAsia="en-US"/>
    </w:rPr>
  </w:style>
  <w:style w:type="character" w:customStyle="1" w:styleId="a8">
    <w:name w:val="文档结构图 字符"/>
    <w:link w:val="a7"/>
    <w:uiPriority w:val="99"/>
    <w:semiHidden/>
    <w:qFormat/>
    <w:rPr>
      <w:rFonts w:ascii="Tahoma" w:eastAsia="MS Gothic" w:hAnsi="Tahoma" w:cs="Tahoma"/>
      <w:shd w:val="clear" w:color="auto" w:fill="000080"/>
      <w:lang w:val="en-GB"/>
    </w:rPr>
  </w:style>
  <w:style w:type="character" w:customStyle="1" w:styleId="afc">
    <w:name w:val="批注主题 字符"/>
    <w:link w:val="afb"/>
    <w:uiPriority w:val="99"/>
    <w:semiHidden/>
    <w:qFormat/>
    <w:rPr>
      <w:rFonts w:ascii="Times New Roman" w:eastAsia="MS Gothic" w:hAnsi="Times New Roman"/>
      <w:b/>
      <w:bCs/>
      <w:sz w:val="24"/>
      <w:lang w:val="en-GB" w:eastAsia="zh-CN"/>
    </w:rPr>
  </w:style>
  <w:style w:type="paragraph" w:customStyle="1" w:styleId="ListParagraph2">
    <w:name w:val="List Paragraph2"/>
    <w:basedOn w:val="a1"/>
    <w:uiPriority w:val="99"/>
    <w:qFormat/>
    <w:pPr>
      <w:snapToGrid/>
      <w:spacing w:after="0"/>
      <w:ind w:left="720"/>
      <w:contextualSpacing/>
      <w:jc w:val="left"/>
    </w:pPr>
    <w:rPr>
      <w:rFonts w:eastAsia="Times New Roman"/>
      <w:szCs w:val="24"/>
      <w:lang w:val="en-US" w:eastAsia="zh-CN"/>
    </w:rPr>
  </w:style>
  <w:style w:type="paragraph" w:customStyle="1" w:styleId="ListParagraph5">
    <w:name w:val="List Paragraph5"/>
    <w:basedOn w:val="a1"/>
    <w:uiPriority w:val="99"/>
    <w:qFormat/>
    <w:pPr>
      <w:snapToGrid/>
      <w:spacing w:after="0"/>
      <w:ind w:left="720"/>
      <w:contextualSpacing/>
      <w:jc w:val="left"/>
    </w:pPr>
    <w:rPr>
      <w:rFonts w:eastAsia="Times New Roman"/>
      <w:szCs w:val="24"/>
      <w:lang w:val="en-US" w:eastAsia="zh-CN"/>
    </w:rPr>
  </w:style>
  <w:style w:type="paragraph" w:customStyle="1" w:styleId="ListParagraph4">
    <w:name w:val="List Paragraph4"/>
    <w:basedOn w:val="a1"/>
    <w:uiPriority w:val="99"/>
    <w:qFormat/>
    <w:pPr>
      <w:snapToGrid/>
      <w:spacing w:after="0"/>
      <w:ind w:left="720"/>
      <w:contextualSpacing/>
      <w:jc w:val="left"/>
    </w:pPr>
    <w:rPr>
      <w:rFonts w:eastAsia="Times New Roman"/>
      <w:szCs w:val="24"/>
      <w:lang w:val="en-US" w:eastAsia="zh-CN"/>
    </w:rPr>
  </w:style>
  <w:style w:type="character" w:customStyle="1" w:styleId="19">
    <w:name w:val="斜体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1"/>
    <w:link w:val="5Char"/>
    <w:qFormat/>
    <w:pPr>
      <w:keepNext/>
      <w:tabs>
        <w:tab w:val="left" w:pos="1008"/>
      </w:tabs>
      <w:snapToGrid/>
      <w:spacing w:before="240" w:after="60"/>
      <w:ind w:left="1008" w:hanging="1008"/>
      <w:jc w:val="left"/>
    </w:pPr>
    <w:rPr>
      <w:rFonts w:ascii="Arial" w:eastAsia="MS Mincho" w:hAnsi="Arial"/>
      <w:sz w:val="20"/>
      <w:lang w:val="en-US"/>
    </w:rPr>
  </w:style>
  <w:style w:type="paragraph" w:customStyle="1" w:styleId="810">
    <w:name w:val="标题 81"/>
    <w:basedOn w:val="a1"/>
    <w:uiPriority w:val="99"/>
    <w:qFormat/>
    <w:pPr>
      <w:tabs>
        <w:tab w:val="left" w:pos="1440"/>
      </w:tabs>
      <w:snapToGrid/>
      <w:spacing w:before="240" w:after="60"/>
      <w:jc w:val="left"/>
    </w:pPr>
    <w:rPr>
      <w:rFonts w:eastAsia="MS PGothic"/>
      <w:i/>
      <w:iCs/>
      <w:szCs w:val="24"/>
      <w:lang w:val="en-US"/>
    </w:rPr>
  </w:style>
  <w:style w:type="paragraph" w:customStyle="1" w:styleId="910">
    <w:name w:val="标题 91"/>
    <w:basedOn w:val="a1"/>
    <w:uiPriority w:val="99"/>
    <w:qFormat/>
    <w:pPr>
      <w:tabs>
        <w:tab w:val="left" w:pos="1584"/>
      </w:tabs>
      <w:snapToGrid/>
      <w:spacing w:before="240" w:after="60"/>
      <w:ind w:left="1584" w:hanging="1584"/>
      <w:jc w:val="left"/>
    </w:pPr>
    <w:rPr>
      <w:rFonts w:ascii="Arial" w:eastAsia="MS PGothic" w:hAnsi="Arial" w:cs="Arial"/>
      <w:sz w:val="22"/>
      <w:szCs w:val="22"/>
      <w:lang w:val="en-US"/>
    </w:rPr>
  </w:style>
  <w:style w:type="paragraph" w:customStyle="1" w:styleId="610">
    <w:name w:val="标题 61"/>
    <w:basedOn w:val="a1"/>
    <w:uiPriority w:val="99"/>
    <w:qFormat/>
    <w:pPr>
      <w:tabs>
        <w:tab w:val="left" w:pos="1152"/>
      </w:tabs>
      <w:snapToGrid/>
      <w:spacing w:after="0"/>
      <w:jc w:val="left"/>
    </w:pPr>
    <w:rPr>
      <w:rFonts w:eastAsia="MS PGothic" w:cs="Times"/>
      <w:lang w:val="en-US"/>
    </w:rPr>
  </w:style>
  <w:style w:type="paragraph" w:customStyle="1" w:styleId="710">
    <w:name w:val="标题 71"/>
    <w:basedOn w:val="a1"/>
    <w:uiPriority w:val="99"/>
    <w:qFormat/>
    <w:pPr>
      <w:tabs>
        <w:tab w:val="left" w:pos="1296"/>
      </w:tabs>
      <w:snapToGrid/>
      <w:spacing w:after="0"/>
      <w:jc w:val="left"/>
    </w:pPr>
    <w:rPr>
      <w:rFonts w:eastAsia="MS PGothic" w:cs="Times"/>
      <w:lang w:val="en-US"/>
    </w:rPr>
  </w:style>
  <w:style w:type="paragraph" w:customStyle="1" w:styleId="3nobreakH3Underrubrik2h3MemoHeading3helloTitre">
    <w:name w:val="スタイル 見出し 3no breakH3Underrubrik2h3Memo Heading 3helloTitre ..."/>
    <w:basedOn w:val="31"/>
    <w:uiPriority w:val="99"/>
    <w:qFormat/>
    <w:pPr>
      <w:numPr>
        <w:numId w:val="10"/>
      </w:numPr>
      <w:snapToGrid/>
      <w:jc w:val="left"/>
    </w:pPr>
    <w:rPr>
      <w:rFonts w:eastAsia="宋体"/>
      <w:szCs w:val="26"/>
      <w:lang w:val="en-US" w:eastAsia="zh-CN"/>
    </w:rPr>
  </w:style>
  <w:style w:type="paragraph" w:customStyle="1" w:styleId="ListParagraph7">
    <w:name w:val="List Paragraph7"/>
    <w:basedOn w:val="a1"/>
    <w:uiPriority w:val="99"/>
    <w:qFormat/>
    <w:pPr>
      <w:snapToGrid/>
      <w:spacing w:after="0"/>
      <w:ind w:left="720"/>
      <w:contextualSpacing/>
      <w:jc w:val="left"/>
    </w:pPr>
    <w:rPr>
      <w:rFonts w:eastAsia="Times New Roman"/>
      <w:szCs w:val="24"/>
      <w:lang w:val="en-US" w:eastAsia="zh-CN"/>
    </w:rPr>
  </w:style>
  <w:style w:type="paragraph" w:customStyle="1" w:styleId="ListParagraph6">
    <w:name w:val="List Paragraph6"/>
    <w:basedOn w:val="a1"/>
    <w:uiPriority w:val="99"/>
    <w:qFormat/>
    <w:pPr>
      <w:snapToGrid/>
      <w:spacing w:after="0"/>
      <w:ind w:left="720"/>
      <w:contextualSpacing/>
      <w:jc w:val="left"/>
    </w:pPr>
    <w:rPr>
      <w:rFonts w:eastAsia="Times New Roman"/>
      <w:szCs w:val="24"/>
      <w:lang w:val="en-US" w:eastAsia="zh-CN"/>
    </w:rPr>
  </w:style>
  <w:style w:type="paragraph" w:customStyle="1" w:styleId="Proposal">
    <w:name w:val="Proposal"/>
    <w:basedOn w:val="a1"/>
    <w:uiPriority w:val="99"/>
    <w:qFormat/>
    <w:pPr>
      <w:tabs>
        <w:tab w:val="left" w:pos="1701"/>
      </w:tabs>
      <w:overflowPunct w:val="0"/>
      <w:autoSpaceDE w:val="0"/>
      <w:autoSpaceDN w:val="0"/>
      <w:adjustRightInd w:val="0"/>
      <w:snapToGrid/>
      <w:ind w:left="1701" w:hanging="1701"/>
      <w:textAlignment w:val="baseline"/>
    </w:pPr>
    <w:rPr>
      <w:rFonts w:eastAsia="Times New Roman"/>
      <w:b/>
      <w:bCs/>
      <w:lang w:val="en-US" w:eastAsia="zh-CN"/>
    </w:rPr>
  </w:style>
  <w:style w:type="paragraph" w:customStyle="1" w:styleId="611">
    <w:name w:val="标题 611"/>
    <w:basedOn w:val="a1"/>
    <w:uiPriority w:val="99"/>
    <w:qFormat/>
    <w:pPr>
      <w:tabs>
        <w:tab w:val="left" w:pos="1152"/>
      </w:tabs>
      <w:snapToGrid/>
      <w:spacing w:after="0"/>
      <w:jc w:val="left"/>
    </w:pPr>
    <w:rPr>
      <w:rFonts w:eastAsia="MS PGothic" w:cs="Times"/>
      <w:lang w:val="en-US"/>
    </w:rPr>
  </w:style>
  <w:style w:type="paragraph" w:customStyle="1" w:styleId="ListParagraph8">
    <w:name w:val="List Paragraph8"/>
    <w:basedOn w:val="a1"/>
    <w:uiPriority w:val="99"/>
    <w:qFormat/>
    <w:pPr>
      <w:snapToGrid/>
      <w:spacing w:after="0"/>
      <w:ind w:left="720"/>
      <w:contextualSpacing/>
      <w:jc w:val="left"/>
    </w:pPr>
    <w:rPr>
      <w:rFonts w:eastAsia="Times New Roman"/>
      <w:szCs w:val="24"/>
      <w:lang w:val="en-US" w:eastAsia="zh-CN"/>
    </w:rPr>
  </w:style>
  <w:style w:type="paragraph" w:styleId="aff9">
    <w:name w:val="No Spacing"/>
    <w:uiPriority w:val="1"/>
    <w:qFormat/>
    <w:pPr>
      <w:ind w:left="720" w:hanging="360"/>
      <w:jc w:val="both"/>
    </w:pPr>
    <w:rPr>
      <w:rFonts w:ascii="Calibri" w:hAnsi="Calibri"/>
      <w:sz w:val="22"/>
      <w:szCs w:val="22"/>
    </w:rPr>
  </w:style>
  <w:style w:type="character" w:customStyle="1" w:styleId="TACChar">
    <w:name w:val="TAC Char"/>
    <w:link w:val="TAC"/>
    <w:qFormat/>
    <w:rPr>
      <w:rFonts w:ascii="Times New Roman" w:eastAsia="宋体" w:hAnsi="Times New Roman"/>
      <w:sz w:val="24"/>
      <w:lang w:eastAsia="zh-CN"/>
    </w:rPr>
  </w:style>
  <w:style w:type="paragraph" w:customStyle="1" w:styleId="StyleHeading1H1h1appheading1l1MemoHeading1h11h12h13h">
    <w:name w:val="Style Heading 1H1h1app heading 1l1Memo Heading 1h11h12h13h..."/>
    <w:basedOn w:val="10"/>
    <w:uiPriority w:val="99"/>
    <w:qFormat/>
    <w:pPr>
      <w:keepNext w:val="0"/>
      <w:widowControl w:val="0"/>
      <w:numPr>
        <w:numId w:val="11"/>
      </w:numPr>
      <w:tabs>
        <w:tab w:val="clear" w:pos="0"/>
      </w:tabs>
      <w:snapToGrid/>
      <w:spacing w:afterLines="0" w:after="60"/>
      <w:jc w:val="left"/>
    </w:pPr>
    <w:rPr>
      <w:rFonts w:ascii="Helvetica" w:eastAsia="Times New Roman" w:hAnsi="Helvetica"/>
      <w:bCs/>
      <w:kern w:val="32"/>
      <w:sz w:val="28"/>
      <w:lang w:val="en-US" w:eastAsia="en-US"/>
    </w:rPr>
  </w:style>
  <w:style w:type="paragraph" w:customStyle="1" w:styleId="711">
    <w:name w:val="标题 711"/>
    <w:basedOn w:val="a1"/>
    <w:uiPriority w:val="99"/>
    <w:qFormat/>
    <w:pPr>
      <w:tabs>
        <w:tab w:val="left" w:pos="1296"/>
      </w:tabs>
      <w:snapToGrid/>
      <w:spacing w:after="0"/>
      <w:jc w:val="left"/>
    </w:pPr>
    <w:rPr>
      <w:rFonts w:eastAsia="MS PGothic" w:cs="Times"/>
      <w:lang w:val="en-US"/>
    </w:rPr>
  </w:style>
  <w:style w:type="paragraph" w:customStyle="1" w:styleId="tac0">
    <w:name w:val="tac"/>
    <w:basedOn w:val="a1"/>
    <w:uiPriority w:val="99"/>
    <w:qFormat/>
    <w:pPr>
      <w:keepNext/>
      <w:autoSpaceDE w:val="0"/>
      <w:autoSpaceDN w:val="0"/>
      <w:snapToGrid/>
      <w:spacing w:after="0"/>
      <w:jc w:val="center"/>
    </w:pPr>
    <w:rPr>
      <w:rFonts w:ascii="Arial" w:eastAsia="宋体" w:hAnsi="Arial" w:cs="Arial"/>
      <w:sz w:val="18"/>
      <w:szCs w:val="18"/>
      <w:lang w:val="en-US" w:eastAsia="zh-CN"/>
    </w:rPr>
  </w:style>
  <w:style w:type="paragraph" w:customStyle="1" w:styleId="th0">
    <w:name w:val="th"/>
    <w:basedOn w:val="a1"/>
    <w:uiPriority w:val="99"/>
    <w:qFormat/>
    <w:pPr>
      <w:keepNext/>
      <w:autoSpaceDE w:val="0"/>
      <w:autoSpaceDN w:val="0"/>
      <w:snapToGrid/>
      <w:spacing w:before="60" w:after="180"/>
      <w:jc w:val="center"/>
    </w:pPr>
    <w:rPr>
      <w:rFonts w:ascii="Arial" w:eastAsia="宋体" w:hAnsi="Arial" w:cs="Arial"/>
      <w:b/>
      <w:bCs/>
      <w:lang w:val="en-US" w:eastAsia="zh-CN"/>
    </w:rPr>
  </w:style>
  <w:style w:type="paragraph" w:customStyle="1" w:styleId="tah0">
    <w:name w:val="tah"/>
    <w:basedOn w:val="a1"/>
    <w:uiPriority w:val="99"/>
    <w:qFormat/>
    <w:pPr>
      <w:keepNext/>
      <w:autoSpaceDE w:val="0"/>
      <w:autoSpaceDN w:val="0"/>
      <w:snapToGrid/>
      <w:spacing w:after="0"/>
      <w:jc w:val="center"/>
    </w:pPr>
    <w:rPr>
      <w:rFonts w:ascii="Arial" w:eastAsia="宋体"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4"/>
      <w:szCs w:val="20"/>
    </w:rPr>
  </w:style>
  <w:style w:type="character" w:customStyle="1" w:styleId="IvDbodytextChar">
    <w:name w:val="IvD bodytext Char"/>
    <w:link w:val="IvDbodytext"/>
    <w:qFormat/>
    <w:rPr>
      <w:rFonts w:ascii="Arial" w:eastAsia="Times New Roman" w:hAnsi="Arial"/>
      <w:spacing w:val="2"/>
      <w:sz w:val="24"/>
      <w:lang w:eastAsia="en-US"/>
    </w:rPr>
  </w:style>
  <w:style w:type="paragraph" w:customStyle="1" w:styleId="4h4H4H41h41H42h42H43h43H411h411H421h421H44h2">
    <w:name w:val="スタイル 見出し 4h4H4H41h41H42h42H43h43H411h411H421h421H44h...2"/>
    <w:basedOn w:val="4"/>
    <w:uiPriority w:val="99"/>
    <w:qFormat/>
    <w:pPr>
      <w:numPr>
        <w:numId w:val="10"/>
      </w:numPr>
      <w:snapToGrid/>
      <w:spacing w:before="240" w:after="60"/>
      <w:jc w:val="left"/>
    </w:pPr>
    <w:rPr>
      <w:rFonts w:eastAsia="MS Mincho"/>
      <w:b/>
      <w:iCs/>
      <w:color w:val="000000"/>
      <w:szCs w:val="26"/>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1"/>
    <w:uiPriority w:val="99"/>
    <w:qFormat/>
    <w:pPr>
      <w:widowControl w:val="0"/>
      <w:autoSpaceDE w:val="0"/>
      <w:autoSpaceDN w:val="0"/>
      <w:adjustRightInd w:val="0"/>
      <w:spacing w:afterLines="50" w:after="0" w:line="264" w:lineRule="auto"/>
    </w:pPr>
    <w:rPr>
      <w:rFonts w:eastAsia="宋体"/>
      <w:kern w:val="2"/>
      <w:sz w:val="22"/>
      <w:szCs w:val="24"/>
      <w:lang w:val="en-US" w:eastAsia="ko-KR"/>
    </w:rPr>
  </w:style>
  <w:style w:type="paragraph" w:customStyle="1" w:styleId="LGTdoc1">
    <w:name w:val="LGTdoc_제목1"/>
    <w:basedOn w:val="a1"/>
    <w:uiPriority w:val="99"/>
    <w:qFormat/>
    <w:pPr>
      <w:adjustRightInd w:val="0"/>
      <w:spacing w:beforeLines="50" w:before="120"/>
    </w:pPr>
    <w:rPr>
      <w:rFonts w:eastAsia="宋体"/>
      <w:b/>
      <w:snapToGrid w:val="0"/>
      <w:sz w:val="28"/>
      <w:lang w:val="en-US" w:eastAsia="ko-KR"/>
    </w:rPr>
  </w:style>
  <w:style w:type="paragraph" w:customStyle="1" w:styleId="heading3">
    <w:name w:val="heading3"/>
    <w:basedOn w:val="a1"/>
    <w:uiPriority w:val="99"/>
    <w:qFormat/>
    <w:pPr>
      <w:keepNext/>
      <w:snapToGrid/>
      <w:spacing w:before="240" w:after="60"/>
      <w:ind w:left="720" w:hanging="720"/>
      <w:jc w:val="left"/>
    </w:pPr>
    <w:rPr>
      <w:rFonts w:ascii="Arial" w:eastAsia="MS PGothic" w:hAnsi="Arial" w:cs="Arial"/>
      <w:color w:val="000000"/>
      <w:lang w:val="en-US"/>
    </w:rPr>
  </w:style>
  <w:style w:type="paragraph" w:customStyle="1" w:styleId="heading4">
    <w:name w:val="heading4"/>
    <w:basedOn w:val="a1"/>
    <w:uiPriority w:val="99"/>
    <w:qFormat/>
    <w:pPr>
      <w:keepNext/>
      <w:snapToGrid/>
      <w:spacing w:before="240" w:after="60"/>
      <w:ind w:left="864" w:hanging="864"/>
      <w:jc w:val="left"/>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4"/>
    <w:uiPriority w:val="99"/>
    <w:qFormat/>
    <w:pPr>
      <w:numPr>
        <w:ilvl w:val="0"/>
        <w:numId w:val="0"/>
      </w:numPr>
      <w:snapToGrid/>
      <w:spacing w:before="240" w:after="60"/>
      <w:ind w:left="1920" w:hanging="480"/>
      <w:jc w:val="left"/>
    </w:pPr>
    <w:rPr>
      <w:rFonts w:eastAsia="宋体"/>
      <w:b/>
      <w:iCs/>
      <w:szCs w:val="26"/>
      <w:lang w:val="en-US" w:eastAsia="zh-CN"/>
    </w:rPr>
  </w:style>
  <w:style w:type="paragraph" w:customStyle="1" w:styleId="4h4H4H41h41H42h42H43h43H411h411H421h421H44h">
    <w:name w:val="スタイル 見出し 4h4H4H41h41H42h42H43h43H411h411H421h421H44h..."/>
    <w:basedOn w:val="4"/>
    <w:uiPriority w:val="99"/>
    <w:qFormat/>
    <w:pPr>
      <w:numPr>
        <w:numId w:val="4"/>
      </w:numPr>
      <w:snapToGrid/>
      <w:spacing w:before="240" w:after="60"/>
      <w:jc w:val="left"/>
    </w:pPr>
    <w:rPr>
      <w:rFonts w:eastAsia="宋体"/>
      <w:b/>
      <w:iCs/>
      <w:szCs w:val="26"/>
      <w:lang w:val="en-US" w:eastAsia="zh-CN"/>
    </w:rPr>
  </w:style>
  <w:style w:type="character" w:customStyle="1" w:styleId="1a">
    <w:name w:val="@他1"/>
    <w:uiPriority w:val="99"/>
    <w:semiHidden/>
    <w:unhideWhenUsed/>
    <w:qFormat/>
    <w:rPr>
      <w:color w:val="2B579A"/>
      <w:shd w:val="clear" w:color="auto" w:fill="E6E6E6"/>
    </w:rPr>
  </w:style>
  <w:style w:type="paragraph" w:customStyle="1" w:styleId="b11">
    <w:name w:val="b11"/>
    <w:basedOn w:val="a1"/>
    <w:uiPriority w:val="99"/>
    <w:qFormat/>
    <w:pPr>
      <w:snapToGrid/>
      <w:spacing w:before="100" w:beforeAutospacing="1"/>
      <w:jc w:val="left"/>
    </w:pPr>
    <w:rPr>
      <w:rFonts w:ascii="宋体" w:eastAsia="宋体" w:hAnsi="宋体" w:cs="Calibri"/>
      <w:szCs w:val="24"/>
      <w:lang w:val="en-US"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5">
    <w:name w:val="正文文本 2 字符"/>
    <w:basedOn w:val="a2"/>
    <w:link w:val="24"/>
    <w:uiPriority w:val="99"/>
    <w:qFormat/>
    <w:rPr>
      <w:rFonts w:ascii="Times New Roman" w:eastAsia="宋体" w:hAnsi="Times New Roman"/>
      <w:sz w:val="24"/>
      <w:szCs w:val="24"/>
      <w:lang w:eastAsia="zh-CN"/>
    </w:rPr>
  </w:style>
  <w:style w:type="paragraph" w:customStyle="1" w:styleId="Paragraph">
    <w:name w:val="Paragraph"/>
    <w:basedOn w:val="a1"/>
    <w:link w:val="ParagraphChar"/>
    <w:qFormat/>
    <w:pPr>
      <w:snapToGrid/>
      <w:spacing w:before="220" w:after="0"/>
      <w:jc w:val="left"/>
    </w:pPr>
    <w:rPr>
      <w:rFonts w:eastAsia="宋体"/>
      <w:sz w:val="22"/>
      <w:lang w:val="en-US" w:eastAsia="zh-CN"/>
    </w:rPr>
  </w:style>
  <w:style w:type="character" w:customStyle="1" w:styleId="ParagraphChar">
    <w:name w:val="Paragraph Char"/>
    <w:link w:val="Paragraph"/>
    <w:qFormat/>
    <w:locked/>
    <w:rPr>
      <w:rFonts w:ascii="Times New Roman" w:eastAsia="宋体" w:hAnsi="Times New Roman"/>
      <w:sz w:val="22"/>
      <w:lang w:eastAsia="zh-CN"/>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napToGrid/>
      <w:spacing w:before="60" w:after="60" w:line="288" w:lineRule="auto"/>
      <w:ind w:firstLineChars="200" w:firstLine="200"/>
    </w:pPr>
    <w:rPr>
      <w:rFonts w:eastAsia="Malgun Gothic"/>
      <w:lang w:val="en-US" w:eastAsia="ko-KR"/>
    </w:rPr>
  </w:style>
  <w:style w:type="character" w:customStyle="1" w:styleId="maintextChar">
    <w:name w:val="main text Char"/>
    <w:link w:val="maintext"/>
    <w:qFormat/>
    <w:rPr>
      <w:rFonts w:ascii="Times New Roman" w:eastAsia="Malgun Gothic" w:hAnsi="Times New Roman"/>
      <w:sz w:val="24"/>
      <w:lang w:eastAsia="ko-KR"/>
    </w:r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3GPPTextChar">
    <w:name w:val="3GPP Text Char"/>
    <w:link w:val="3GPPText"/>
    <w:qFormat/>
    <w:locked/>
    <w:rPr>
      <w:rFonts w:ascii="宋体" w:eastAsia="宋体" w:hAnsi="宋体"/>
      <w:sz w:val="22"/>
      <w:lang w:eastAsia="en-US"/>
    </w:rPr>
  </w:style>
  <w:style w:type="paragraph" w:customStyle="1" w:styleId="3GPPText">
    <w:name w:val="3GPP Text"/>
    <w:basedOn w:val="a1"/>
    <w:link w:val="3GPPTextChar"/>
    <w:qFormat/>
    <w:pPr>
      <w:overflowPunct w:val="0"/>
      <w:autoSpaceDE w:val="0"/>
      <w:autoSpaceDN w:val="0"/>
      <w:adjustRightInd w:val="0"/>
      <w:snapToGrid/>
      <w:spacing w:before="120"/>
    </w:pPr>
    <w:rPr>
      <w:rFonts w:ascii="宋体" w:eastAsia="宋体" w:hAnsi="宋体"/>
      <w:sz w:val="22"/>
      <w:lang w:val="en-US" w:eastAsia="en-US"/>
    </w:rPr>
  </w:style>
  <w:style w:type="paragraph" w:customStyle="1" w:styleId="gmail-m-2909877017254924335a">
    <w:name w:val="gmail-m_-2909877017254924335a"/>
    <w:basedOn w:val="a1"/>
    <w:uiPriority w:val="99"/>
    <w:semiHidden/>
    <w:qFormat/>
    <w:pPr>
      <w:snapToGrid/>
      <w:spacing w:before="100" w:beforeAutospacing="1"/>
      <w:jc w:val="left"/>
    </w:pPr>
    <w:rPr>
      <w:rFonts w:ascii="Gulim" w:eastAsia="Gulim" w:hAnsi="Gulim" w:cs="Calibri"/>
      <w:szCs w:val="24"/>
      <w:lang w:val="en-US" w:eastAsia="zh-CN"/>
    </w:rPr>
  </w:style>
  <w:style w:type="paragraph" w:customStyle="1" w:styleId="gmail-m4206033979048168252msolistparagraph">
    <w:name w:val="gmail-m_4206033979048168252msolistparagraph"/>
    <w:basedOn w:val="a1"/>
    <w:uiPriority w:val="99"/>
    <w:qFormat/>
    <w:pPr>
      <w:snapToGrid/>
      <w:spacing w:before="100" w:beforeAutospacing="1"/>
      <w:jc w:val="left"/>
    </w:pPr>
    <w:rPr>
      <w:rFonts w:ascii="Gulim" w:eastAsia="Gulim" w:hAnsi="Gulim" w:cs="Calibri"/>
      <w:szCs w:val="24"/>
      <w:lang w:val="en-US" w:eastAsia="zh-CN"/>
    </w:rPr>
  </w:style>
  <w:style w:type="paragraph" w:customStyle="1" w:styleId="xmsonormal">
    <w:name w:val="x_msonormal"/>
    <w:basedOn w:val="a1"/>
    <w:qFormat/>
    <w:pPr>
      <w:snapToGrid/>
      <w:spacing w:after="0"/>
      <w:jc w:val="left"/>
    </w:pPr>
    <w:rPr>
      <w:rFonts w:ascii="Calibri" w:eastAsia="宋体" w:hAnsi="Calibri" w:cs="Calibri"/>
      <w:sz w:val="22"/>
      <w:szCs w:val="22"/>
      <w:lang w:val="en-US" w:eastAsia="zh-CN"/>
    </w:rPr>
  </w:style>
  <w:style w:type="paragraph" w:customStyle="1" w:styleId="xmsolistparagraph">
    <w:name w:val="x_msolistparagraph"/>
    <w:basedOn w:val="a1"/>
    <w:qFormat/>
    <w:pPr>
      <w:snapToGrid/>
      <w:spacing w:after="0"/>
      <w:ind w:left="720"/>
      <w:jc w:val="left"/>
    </w:pPr>
    <w:rPr>
      <w:rFonts w:ascii="Calibri" w:eastAsia="宋体" w:hAnsi="Calibri" w:cs="Calibri"/>
      <w:sz w:val="22"/>
      <w:szCs w:val="22"/>
      <w:lang w:val="en-US" w:eastAsia="zh-CN"/>
    </w:rPr>
  </w:style>
  <w:style w:type="character" w:customStyle="1" w:styleId="TANChar">
    <w:name w:val="TAN Char"/>
    <w:link w:val="TAN"/>
    <w:qFormat/>
    <w:locked/>
    <w:rPr>
      <w:rFonts w:ascii="Arial" w:eastAsia="宋体" w:hAnsi="Arial"/>
      <w:sz w:val="18"/>
      <w:szCs w:val="22"/>
    </w:rPr>
  </w:style>
  <w:style w:type="paragraph" w:customStyle="1" w:styleId="TAN">
    <w:name w:val="TAN"/>
    <w:basedOn w:val="TAL"/>
    <w:link w:val="TANChar"/>
    <w:qFormat/>
    <w:pPr>
      <w:spacing w:line="256" w:lineRule="auto"/>
      <w:ind w:left="851" w:hanging="851"/>
    </w:pPr>
    <w:rPr>
      <w:rFonts w:eastAsia="宋体"/>
      <w:szCs w:val="22"/>
      <w:lang w:eastAsia="ja-JP"/>
    </w:rPr>
  </w:style>
  <w:style w:type="character" w:customStyle="1" w:styleId="apple-converted-space">
    <w:name w:val="apple-converted-space"/>
    <w:qFormat/>
  </w:style>
  <w:style w:type="character" w:customStyle="1" w:styleId="aff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uiPriority w:val="34"/>
    <w:qFormat/>
    <w:locked/>
    <w:rPr>
      <w:rFonts w:ascii="Calibri" w:hAnsi="Calibri" w:cs="Calibri"/>
    </w:rPr>
  </w:style>
  <w:style w:type="paragraph" w:customStyle="1" w:styleId="tal0">
    <w:name w:val="tal"/>
    <w:basedOn w:val="a1"/>
    <w:qFormat/>
    <w:pPr>
      <w:snapToGrid/>
      <w:spacing w:before="100" w:beforeAutospacing="1"/>
      <w:jc w:val="left"/>
    </w:pPr>
    <w:rPr>
      <w:rFonts w:ascii="Calibri" w:eastAsia="Century" w:hAnsi="Calibri" w:cs="Calibri"/>
      <w:sz w:val="22"/>
      <w:szCs w:val="22"/>
      <w:lang w:val="en-US" w:eastAsia="en-US"/>
    </w:rPr>
  </w:style>
  <w:style w:type="character" w:customStyle="1" w:styleId="NOChar1">
    <w:name w:val="NO Char1"/>
    <w:qFormat/>
    <w:locked/>
    <w:rPr>
      <w:rFonts w:eastAsia="宋体"/>
      <w:sz w:val="24"/>
    </w:rPr>
  </w:style>
  <w:style w:type="paragraph" w:customStyle="1" w:styleId="FP">
    <w:name w:val="FP"/>
    <w:basedOn w:val="a1"/>
    <w:uiPriority w:val="99"/>
    <w:qFormat/>
    <w:pPr>
      <w:overflowPunct w:val="0"/>
      <w:autoSpaceDE w:val="0"/>
      <w:autoSpaceDN w:val="0"/>
      <w:snapToGrid/>
      <w:spacing w:after="0"/>
      <w:jc w:val="left"/>
    </w:pPr>
    <w:rPr>
      <w:rFonts w:eastAsia="宋体"/>
      <w:sz w:val="20"/>
      <w:lang w:val="en-US" w:eastAsia="en-US"/>
    </w:rPr>
  </w:style>
  <w:style w:type="character" w:customStyle="1" w:styleId="NMPHeading1Char1">
    <w:name w:val="NMP Heading 1 Char1"/>
    <w:uiPriority w:val="9"/>
    <w:qFormat/>
    <w:rPr>
      <w:rFonts w:ascii="Calibri Light" w:eastAsia="等线 Light" w:hAnsi="Calibri Light" w:cs="Times New Roman"/>
      <w:color w:val="2F5496"/>
      <w:sz w:val="32"/>
      <w:szCs w:val="32"/>
      <w:lang w:val="en-GB" w:eastAsia="en-US"/>
    </w:rPr>
  </w:style>
  <w:style w:type="character" w:customStyle="1" w:styleId="H2Char2">
    <w:name w:val="H2 Char2"/>
    <w:uiPriority w:val="9"/>
    <w:semiHidden/>
    <w:qFormat/>
    <w:rPr>
      <w:rFonts w:ascii="Calibri Light" w:eastAsia="等线 Light" w:hAnsi="Calibri Light" w:cs="Times New Roman"/>
      <w:color w:val="2F5496"/>
      <w:sz w:val="26"/>
      <w:szCs w:val="26"/>
      <w:lang w:val="en-GB" w:eastAsia="en-US"/>
    </w:rPr>
  </w:style>
  <w:style w:type="paragraph" w:customStyle="1" w:styleId="msonormal0">
    <w:name w:val="msonormal"/>
    <w:basedOn w:val="a1"/>
    <w:uiPriority w:val="99"/>
    <w:qFormat/>
    <w:pPr>
      <w:snapToGrid/>
      <w:spacing w:before="100" w:beforeAutospacing="1"/>
      <w:jc w:val="left"/>
    </w:pPr>
    <w:rPr>
      <w:rFonts w:ascii="Arial" w:eastAsia="宋体" w:hAnsi="Arial" w:cs="Arial"/>
      <w:color w:val="493118"/>
      <w:sz w:val="18"/>
      <w:szCs w:val="18"/>
      <w:lang w:val="en-US" w:eastAsia="zh-CN"/>
    </w:rPr>
  </w:style>
  <w:style w:type="character" w:customStyle="1" w:styleId="HeaderChar1">
    <w:name w:val="Header Char1"/>
    <w:semiHidden/>
    <w:qFormat/>
    <w:rPr>
      <w:rFonts w:ascii="Times" w:hAnsi="Times"/>
      <w:szCs w:val="24"/>
      <w:lang w:val="en-GB" w:eastAsia="en-US"/>
    </w:rPr>
  </w:style>
  <w:style w:type="character" w:customStyle="1" w:styleId="BodyTextChar1">
    <w:name w:val="Body Text Char1"/>
    <w:semiHidden/>
    <w:qFormat/>
    <w:rPr>
      <w:rFonts w:ascii="Times" w:hAnsi="Times"/>
      <w:szCs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ZV">
    <w:name w:val="ZV"/>
    <w:basedOn w:val="a1"/>
    <w:qFormat/>
    <w:pPr>
      <w:framePr w:w="10206" w:wrap="notBeside" w:vAnchor="page" w:hAnchor="margin" w:y="16161"/>
      <w:widowControl w:val="0"/>
      <w:pBdr>
        <w:top w:val="single" w:sz="12" w:space="1" w:color="auto"/>
      </w:pBdr>
      <w:overflowPunct w:val="0"/>
      <w:autoSpaceDE w:val="0"/>
      <w:autoSpaceDN w:val="0"/>
      <w:adjustRightInd w:val="0"/>
      <w:snapToGrid/>
      <w:spacing w:after="160" w:line="256" w:lineRule="auto"/>
      <w:jc w:val="right"/>
    </w:pPr>
    <w:rPr>
      <w:rFonts w:ascii="Arial" w:eastAsia="宋体" w:hAnsi="Arial"/>
      <w:sz w:val="20"/>
      <w:lang w:val="en-US" w:eastAsia="en-US"/>
    </w:rPr>
  </w:style>
  <w:style w:type="character" w:customStyle="1" w:styleId="511">
    <w:name w:val="(文字) (文字)51"/>
    <w:semiHidden/>
    <w:qFormat/>
    <w:rPr>
      <w:rFonts w:ascii="Times New Roman" w:hAnsi="Times New Roman" w:cs="Times New Roman" w:hint="default"/>
      <w:lang w:eastAsia="en-US"/>
    </w:rPr>
  </w:style>
  <w:style w:type="character" w:customStyle="1" w:styleId="eop">
    <w:name w:val="eop"/>
    <w:qFormat/>
  </w:style>
  <w:style w:type="character" w:customStyle="1" w:styleId="normaltextrun">
    <w:name w:val="normaltextrun"/>
    <w:qFormat/>
  </w:style>
  <w:style w:type="character" w:customStyle="1" w:styleId="spellingerror">
    <w:name w:val="spellingerror"/>
    <w:qFormat/>
  </w:style>
  <w:style w:type="paragraph" w:customStyle="1" w:styleId="b20">
    <w:name w:val="b2"/>
    <w:basedOn w:val="a1"/>
    <w:uiPriority w:val="99"/>
    <w:qFormat/>
    <w:pPr>
      <w:snapToGrid/>
      <w:spacing w:before="100" w:beforeAutospacing="1"/>
      <w:jc w:val="left"/>
    </w:pPr>
    <w:rPr>
      <w:rFonts w:eastAsia="Gulim"/>
      <w:szCs w:val="24"/>
      <w:lang w:val="en-US" w:eastAsia="zh-CN"/>
    </w:rPr>
  </w:style>
  <w:style w:type="character" w:customStyle="1" w:styleId="B3Char2">
    <w:name w:val="B3 Char2"/>
    <w:link w:val="B3"/>
    <w:qFormat/>
    <w:locked/>
    <w:rPr>
      <w:rFonts w:ascii="等线" w:eastAsia="等线" w:hAnsi="等线"/>
      <w:lang w:val="en-GB" w:eastAsia="en-US"/>
    </w:rPr>
  </w:style>
  <w:style w:type="paragraph" w:customStyle="1" w:styleId="B3">
    <w:name w:val="B3"/>
    <w:basedOn w:val="a1"/>
    <w:link w:val="B3Char2"/>
    <w:qFormat/>
    <w:pPr>
      <w:snapToGrid/>
      <w:spacing w:after="180"/>
      <w:ind w:left="1135" w:hanging="284"/>
      <w:jc w:val="left"/>
    </w:pPr>
    <w:rPr>
      <w:rFonts w:ascii="等线" w:eastAsia="等线" w:hAnsi="等线"/>
      <w:sz w:val="20"/>
      <w:lang w:eastAsia="en-US"/>
    </w:rPr>
  </w:style>
  <w:style w:type="paragraph" w:customStyle="1" w:styleId="b30">
    <w:name w:val="b3"/>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4">
    <w:name w:val="b4"/>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5">
    <w:name w:val="b5"/>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12">
    <w:name w:val="b1"/>
    <w:basedOn w:val="a1"/>
    <w:uiPriority w:val="99"/>
    <w:qFormat/>
    <w:pPr>
      <w:snapToGrid/>
      <w:spacing w:after="0"/>
      <w:jc w:val="left"/>
    </w:pPr>
    <w:rPr>
      <w:rFonts w:ascii="Gulim" w:eastAsia="Gulim" w:hAnsi="Gulim" w:cs="Gulim"/>
      <w:szCs w:val="24"/>
      <w:lang w:val="en-US" w:eastAsia="ko-KR"/>
    </w:rPr>
  </w:style>
  <w:style w:type="paragraph" w:customStyle="1" w:styleId="proposal0">
    <w:name w:val="proposal"/>
    <w:basedOn w:val="a1"/>
    <w:uiPriority w:val="99"/>
    <w:qFormat/>
    <w:pPr>
      <w:snapToGrid/>
      <w:spacing w:after="0"/>
      <w:jc w:val="left"/>
    </w:pPr>
    <w:rPr>
      <w:rFonts w:ascii="Gulim" w:eastAsia="Gulim" w:hAnsi="Gulim" w:cs="Gulim"/>
      <w:szCs w:val="24"/>
      <w:lang w:val="en-US" w:eastAsia="ko-KR"/>
    </w:rPr>
  </w:style>
  <w:style w:type="character" w:customStyle="1" w:styleId="fontstyle01">
    <w:name w:val="fontstyle01"/>
    <w:qFormat/>
    <w:rPr>
      <w:rFonts w:ascii="Times-Roman" w:hAnsi="Times-Roman" w:hint="default"/>
      <w:color w:val="000000"/>
      <w:sz w:val="20"/>
      <w:szCs w:val="20"/>
    </w:rPr>
  </w:style>
  <w:style w:type="character" w:customStyle="1" w:styleId="msoins0">
    <w:name w:val="msoins"/>
    <w:qFormat/>
  </w:style>
  <w:style w:type="character" w:customStyle="1" w:styleId="msodel0">
    <w:name w:val="msodel"/>
    <w:qFormat/>
  </w:style>
  <w:style w:type="character" w:customStyle="1" w:styleId="Char1">
    <w:name w:val="列出段落 Char1"/>
    <w:uiPriority w:val="34"/>
    <w:qFormat/>
    <w:locked/>
    <w:rPr>
      <w:rFonts w:ascii="Calibri" w:hAnsi="Calibri" w:cs="Calibri" w:hint="default"/>
    </w:rPr>
  </w:style>
  <w:style w:type="table" w:customStyle="1" w:styleId="1b">
    <w:name w:val="普通表格1"/>
    <w:uiPriority w:val="99"/>
    <w:semiHidden/>
    <w:qFormat/>
    <w:rPr>
      <w:rFonts w:ascii="Calibri" w:eastAsia="Times New Roman" w:hAnsi="Calibri"/>
    </w:rPr>
    <w:tblPr>
      <w:tblCellMar>
        <w:top w:w="0" w:type="dxa"/>
        <w:left w:w="108" w:type="dxa"/>
        <w:bottom w:w="0" w:type="dxa"/>
        <w:right w:w="108" w:type="dxa"/>
      </w:tblCellMar>
    </w:tblPr>
  </w:style>
  <w:style w:type="character" w:customStyle="1" w:styleId="affb">
    <w:name w:val="正文文本 字符"/>
    <w:qFormat/>
    <w:locked/>
    <w:rPr>
      <w:rFonts w:ascii="宋体" w:eastAsia="宋体" w:hAnsi="宋体"/>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styleId="affc">
    <w:name w:val="Placeholder Text"/>
    <w:basedOn w:val="a2"/>
    <w:uiPriority w:val="99"/>
    <w:semiHidden/>
    <w:qFormat/>
    <w:rPr>
      <w:color w:val="808080"/>
    </w:rPr>
  </w:style>
  <w:style w:type="paragraph" w:customStyle="1" w:styleId="gmail-msolistparagraph">
    <w:name w:val="gmail-msolistparagraph"/>
    <w:basedOn w:val="a1"/>
    <w:qFormat/>
    <w:pPr>
      <w:widowControl w:val="0"/>
      <w:snapToGrid/>
      <w:spacing w:before="100" w:beforeAutospacing="1"/>
    </w:pPr>
    <w:rPr>
      <w:rFonts w:ascii="Calibri" w:eastAsia="宋体" w:hAnsi="Calibri"/>
      <w:kern w:val="2"/>
      <w:sz w:val="22"/>
      <w:szCs w:val="22"/>
      <w:lang w:val="en-US" w:eastAsia="zh-CN"/>
    </w:rPr>
  </w:style>
  <w:style w:type="paragraph" w:customStyle="1" w:styleId="gmail-msonormal">
    <w:name w:val="gmail-msonormal"/>
    <w:basedOn w:val="a1"/>
    <w:qFormat/>
    <w:pPr>
      <w:snapToGrid/>
      <w:spacing w:before="100" w:beforeAutospacing="1"/>
      <w:jc w:val="left"/>
    </w:pPr>
    <w:rPr>
      <w:rFonts w:ascii="Calibri" w:eastAsia="宋体" w:hAnsi="Calibri" w:cs="Calibri"/>
      <w:sz w:val="22"/>
      <w:szCs w:val="22"/>
      <w:lang w:val="en-US" w:eastAsia="zh-CN"/>
    </w:rPr>
  </w:style>
  <w:style w:type="character" w:customStyle="1" w:styleId="il">
    <w:name w:val="il"/>
    <w:basedOn w:val="a2"/>
    <w:qFormat/>
  </w:style>
  <w:style w:type="table" w:customStyle="1" w:styleId="GridTable4-Accent11">
    <w:name w:val="Grid Table 4 - Accent 11"/>
    <w:basedOn w:val="a3"/>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UnresolvedMention1">
    <w:name w:val="Unresolved Mention1"/>
    <w:basedOn w:val="a2"/>
    <w:uiPriority w:val="99"/>
    <w:semiHidden/>
    <w:unhideWhenUsed/>
    <w:qFormat/>
    <w:rPr>
      <w:color w:val="605E5C"/>
      <w:shd w:val="clear" w:color="auto" w:fill="E1DFDD"/>
    </w:rPr>
  </w:style>
  <w:style w:type="paragraph" w:styleId="affd">
    <w:name w:val="Revision"/>
    <w:hidden/>
    <w:uiPriority w:val="99"/>
    <w:semiHidden/>
    <w:rsid w:val="006E34E7"/>
    <w:pPr>
      <w:spacing w:after="0" w:line="240" w:lineRule="auto"/>
    </w:pPr>
    <w:rPr>
      <w:rFonts w:eastAsia="MS Gothic"/>
      <w:sz w:val="24"/>
      <w:lang w:val="en-GB" w:eastAsia="ja-JP"/>
    </w:rPr>
  </w:style>
  <w:style w:type="numbering" w:customStyle="1" w:styleId="StyleBulletedSymbolsymbolLeft025Hanging0">
    <w:name w:val="Style Bulleted Symbol (symbol) Left:  0.25&quot; Hanging:  0."/>
    <w:basedOn w:val="a4"/>
    <w:rsid w:val="006118B3"/>
    <w:pPr>
      <w:numPr>
        <w:numId w:val="19"/>
      </w:numPr>
    </w:pPr>
  </w:style>
  <w:style w:type="numbering" w:customStyle="1" w:styleId="StyleBulletedSymbolsymbolLeft025Hanging01">
    <w:name w:val="Style Bulleted Symbol (symbol) Left:  0.25&quot; Hanging:  0.1"/>
    <w:basedOn w:val="a4"/>
    <w:rsid w:val="005A3CF5"/>
  </w:style>
  <w:style w:type="character" w:customStyle="1" w:styleId="0MaintextChar">
    <w:name w:val="0 Main text Char"/>
    <w:link w:val="0Maintext"/>
    <w:qFormat/>
    <w:locked/>
    <w:rsid w:val="005A3CF5"/>
    <w:rPr>
      <w:lang w:val="en-GB" w:eastAsia="en-US"/>
    </w:rPr>
  </w:style>
  <w:style w:type="paragraph" w:customStyle="1" w:styleId="0Maintext">
    <w:name w:val="0 Main text"/>
    <w:basedOn w:val="a1"/>
    <w:link w:val="0MaintextChar"/>
    <w:qFormat/>
    <w:rsid w:val="005A3CF5"/>
    <w:pPr>
      <w:snapToGrid/>
      <w:spacing w:after="0"/>
    </w:pPr>
    <w:rPr>
      <w:rFonts w:eastAsia="宋体"/>
      <w:sz w:val="20"/>
      <w:lang w:eastAsia="en-US"/>
    </w:rPr>
  </w:style>
  <w:style w:type="numbering" w:customStyle="1" w:styleId="StyleBulletedSymbolsymbolLeft025Hanging02">
    <w:name w:val="Style Bulleted Symbol (symbol) Left:  0.25&quot; Hanging:  0.2"/>
    <w:basedOn w:val="a4"/>
    <w:rsid w:val="00F3699B"/>
  </w:style>
  <w:style w:type="numbering" w:customStyle="1" w:styleId="StyleBulletedSymbolsymbolLeft025Hanging03">
    <w:name w:val="Style Bulleted Symbol (symbol) Left:  0.25&quot; Hanging:  0.3"/>
    <w:basedOn w:val="a4"/>
    <w:rsid w:val="00F410CE"/>
  </w:style>
  <w:style w:type="paragraph" w:styleId="3">
    <w:name w:val="List Number 3"/>
    <w:basedOn w:val="a1"/>
    <w:rsid w:val="00AD71F5"/>
    <w:pPr>
      <w:numPr>
        <w:numId w:val="38"/>
      </w:numPr>
      <w:overflowPunct w:val="0"/>
      <w:autoSpaceDE w:val="0"/>
      <w:autoSpaceDN w:val="0"/>
      <w:adjustRightInd w:val="0"/>
      <w:snapToGrid/>
      <w:spacing w:after="180"/>
      <w:contextualSpacing/>
      <w:jc w:val="left"/>
      <w:textAlignment w:val="baseline"/>
    </w:pPr>
    <w:rPr>
      <w:rFonts w:eastAsia="宋体"/>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532845">
      <w:bodyDiv w:val="1"/>
      <w:marLeft w:val="0"/>
      <w:marRight w:val="0"/>
      <w:marTop w:val="0"/>
      <w:marBottom w:val="0"/>
      <w:divBdr>
        <w:top w:val="none" w:sz="0" w:space="0" w:color="auto"/>
        <w:left w:val="none" w:sz="0" w:space="0" w:color="auto"/>
        <w:bottom w:val="none" w:sz="0" w:space="0" w:color="auto"/>
        <w:right w:val="none" w:sz="0" w:space="0" w:color="auto"/>
      </w:divBdr>
    </w:div>
    <w:div w:id="266734376">
      <w:bodyDiv w:val="1"/>
      <w:marLeft w:val="0"/>
      <w:marRight w:val="0"/>
      <w:marTop w:val="0"/>
      <w:marBottom w:val="0"/>
      <w:divBdr>
        <w:top w:val="none" w:sz="0" w:space="0" w:color="auto"/>
        <w:left w:val="none" w:sz="0" w:space="0" w:color="auto"/>
        <w:bottom w:val="none" w:sz="0" w:space="0" w:color="auto"/>
        <w:right w:val="none" w:sz="0" w:space="0" w:color="auto"/>
      </w:divBdr>
    </w:div>
    <w:div w:id="286619070">
      <w:bodyDiv w:val="1"/>
      <w:marLeft w:val="0"/>
      <w:marRight w:val="0"/>
      <w:marTop w:val="0"/>
      <w:marBottom w:val="0"/>
      <w:divBdr>
        <w:top w:val="none" w:sz="0" w:space="0" w:color="auto"/>
        <w:left w:val="none" w:sz="0" w:space="0" w:color="auto"/>
        <w:bottom w:val="none" w:sz="0" w:space="0" w:color="auto"/>
        <w:right w:val="none" w:sz="0" w:space="0" w:color="auto"/>
      </w:divBdr>
    </w:div>
    <w:div w:id="306712175">
      <w:bodyDiv w:val="1"/>
      <w:marLeft w:val="0"/>
      <w:marRight w:val="0"/>
      <w:marTop w:val="0"/>
      <w:marBottom w:val="0"/>
      <w:divBdr>
        <w:top w:val="none" w:sz="0" w:space="0" w:color="auto"/>
        <w:left w:val="none" w:sz="0" w:space="0" w:color="auto"/>
        <w:bottom w:val="none" w:sz="0" w:space="0" w:color="auto"/>
        <w:right w:val="none" w:sz="0" w:space="0" w:color="auto"/>
      </w:divBdr>
    </w:div>
    <w:div w:id="329867588">
      <w:bodyDiv w:val="1"/>
      <w:marLeft w:val="0"/>
      <w:marRight w:val="0"/>
      <w:marTop w:val="0"/>
      <w:marBottom w:val="0"/>
      <w:divBdr>
        <w:top w:val="none" w:sz="0" w:space="0" w:color="auto"/>
        <w:left w:val="none" w:sz="0" w:space="0" w:color="auto"/>
        <w:bottom w:val="none" w:sz="0" w:space="0" w:color="auto"/>
        <w:right w:val="none" w:sz="0" w:space="0" w:color="auto"/>
      </w:divBdr>
    </w:div>
    <w:div w:id="422338557">
      <w:bodyDiv w:val="1"/>
      <w:marLeft w:val="0"/>
      <w:marRight w:val="0"/>
      <w:marTop w:val="0"/>
      <w:marBottom w:val="0"/>
      <w:divBdr>
        <w:top w:val="none" w:sz="0" w:space="0" w:color="auto"/>
        <w:left w:val="none" w:sz="0" w:space="0" w:color="auto"/>
        <w:bottom w:val="none" w:sz="0" w:space="0" w:color="auto"/>
        <w:right w:val="none" w:sz="0" w:space="0" w:color="auto"/>
      </w:divBdr>
    </w:div>
    <w:div w:id="506023950">
      <w:bodyDiv w:val="1"/>
      <w:marLeft w:val="0"/>
      <w:marRight w:val="0"/>
      <w:marTop w:val="0"/>
      <w:marBottom w:val="0"/>
      <w:divBdr>
        <w:top w:val="none" w:sz="0" w:space="0" w:color="auto"/>
        <w:left w:val="none" w:sz="0" w:space="0" w:color="auto"/>
        <w:bottom w:val="none" w:sz="0" w:space="0" w:color="auto"/>
        <w:right w:val="none" w:sz="0" w:space="0" w:color="auto"/>
      </w:divBdr>
    </w:div>
    <w:div w:id="531769003">
      <w:bodyDiv w:val="1"/>
      <w:marLeft w:val="0"/>
      <w:marRight w:val="0"/>
      <w:marTop w:val="0"/>
      <w:marBottom w:val="0"/>
      <w:divBdr>
        <w:top w:val="none" w:sz="0" w:space="0" w:color="auto"/>
        <w:left w:val="none" w:sz="0" w:space="0" w:color="auto"/>
        <w:bottom w:val="none" w:sz="0" w:space="0" w:color="auto"/>
        <w:right w:val="none" w:sz="0" w:space="0" w:color="auto"/>
      </w:divBdr>
    </w:div>
    <w:div w:id="628824288">
      <w:bodyDiv w:val="1"/>
      <w:marLeft w:val="0"/>
      <w:marRight w:val="0"/>
      <w:marTop w:val="0"/>
      <w:marBottom w:val="0"/>
      <w:divBdr>
        <w:top w:val="none" w:sz="0" w:space="0" w:color="auto"/>
        <w:left w:val="none" w:sz="0" w:space="0" w:color="auto"/>
        <w:bottom w:val="none" w:sz="0" w:space="0" w:color="auto"/>
        <w:right w:val="none" w:sz="0" w:space="0" w:color="auto"/>
      </w:divBdr>
      <w:divsChild>
        <w:div w:id="134031480">
          <w:marLeft w:val="994"/>
          <w:marRight w:val="0"/>
          <w:marTop w:val="75"/>
          <w:marBottom w:val="0"/>
          <w:divBdr>
            <w:top w:val="none" w:sz="0" w:space="0" w:color="auto"/>
            <w:left w:val="none" w:sz="0" w:space="0" w:color="auto"/>
            <w:bottom w:val="none" w:sz="0" w:space="0" w:color="auto"/>
            <w:right w:val="none" w:sz="0" w:space="0" w:color="auto"/>
          </w:divBdr>
        </w:div>
        <w:div w:id="1552493328">
          <w:marLeft w:val="994"/>
          <w:marRight w:val="0"/>
          <w:marTop w:val="75"/>
          <w:marBottom w:val="0"/>
          <w:divBdr>
            <w:top w:val="none" w:sz="0" w:space="0" w:color="auto"/>
            <w:left w:val="none" w:sz="0" w:space="0" w:color="auto"/>
            <w:bottom w:val="none" w:sz="0" w:space="0" w:color="auto"/>
            <w:right w:val="none" w:sz="0" w:space="0" w:color="auto"/>
          </w:divBdr>
        </w:div>
        <w:div w:id="1893730171">
          <w:marLeft w:val="994"/>
          <w:marRight w:val="0"/>
          <w:marTop w:val="75"/>
          <w:marBottom w:val="0"/>
          <w:divBdr>
            <w:top w:val="none" w:sz="0" w:space="0" w:color="auto"/>
            <w:left w:val="none" w:sz="0" w:space="0" w:color="auto"/>
            <w:bottom w:val="none" w:sz="0" w:space="0" w:color="auto"/>
            <w:right w:val="none" w:sz="0" w:space="0" w:color="auto"/>
          </w:divBdr>
        </w:div>
      </w:divsChild>
    </w:div>
    <w:div w:id="783502636">
      <w:bodyDiv w:val="1"/>
      <w:marLeft w:val="0"/>
      <w:marRight w:val="0"/>
      <w:marTop w:val="0"/>
      <w:marBottom w:val="0"/>
      <w:divBdr>
        <w:top w:val="none" w:sz="0" w:space="0" w:color="auto"/>
        <w:left w:val="none" w:sz="0" w:space="0" w:color="auto"/>
        <w:bottom w:val="none" w:sz="0" w:space="0" w:color="auto"/>
        <w:right w:val="none" w:sz="0" w:space="0" w:color="auto"/>
      </w:divBdr>
    </w:div>
    <w:div w:id="913393972">
      <w:bodyDiv w:val="1"/>
      <w:marLeft w:val="0"/>
      <w:marRight w:val="0"/>
      <w:marTop w:val="0"/>
      <w:marBottom w:val="0"/>
      <w:divBdr>
        <w:top w:val="none" w:sz="0" w:space="0" w:color="auto"/>
        <w:left w:val="none" w:sz="0" w:space="0" w:color="auto"/>
        <w:bottom w:val="none" w:sz="0" w:space="0" w:color="auto"/>
        <w:right w:val="none" w:sz="0" w:space="0" w:color="auto"/>
      </w:divBdr>
    </w:div>
    <w:div w:id="944464402">
      <w:bodyDiv w:val="1"/>
      <w:marLeft w:val="0"/>
      <w:marRight w:val="0"/>
      <w:marTop w:val="0"/>
      <w:marBottom w:val="0"/>
      <w:divBdr>
        <w:top w:val="none" w:sz="0" w:space="0" w:color="auto"/>
        <w:left w:val="none" w:sz="0" w:space="0" w:color="auto"/>
        <w:bottom w:val="none" w:sz="0" w:space="0" w:color="auto"/>
        <w:right w:val="none" w:sz="0" w:space="0" w:color="auto"/>
      </w:divBdr>
    </w:div>
    <w:div w:id="973946088">
      <w:bodyDiv w:val="1"/>
      <w:marLeft w:val="0"/>
      <w:marRight w:val="0"/>
      <w:marTop w:val="0"/>
      <w:marBottom w:val="0"/>
      <w:divBdr>
        <w:top w:val="none" w:sz="0" w:space="0" w:color="auto"/>
        <w:left w:val="none" w:sz="0" w:space="0" w:color="auto"/>
        <w:bottom w:val="none" w:sz="0" w:space="0" w:color="auto"/>
        <w:right w:val="none" w:sz="0" w:space="0" w:color="auto"/>
      </w:divBdr>
    </w:div>
    <w:div w:id="1123231574">
      <w:bodyDiv w:val="1"/>
      <w:marLeft w:val="0"/>
      <w:marRight w:val="0"/>
      <w:marTop w:val="0"/>
      <w:marBottom w:val="0"/>
      <w:divBdr>
        <w:top w:val="none" w:sz="0" w:space="0" w:color="auto"/>
        <w:left w:val="none" w:sz="0" w:space="0" w:color="auto"/>
        <w:bottom w:val="none" w:sz="0" w:space="0" w:color="auto"/>
        <w:right w:val="none" w:sz="0" w:space="0" w:color="auto"/>
      </w:divBdr>
    </w:div>
    <w:div w:id="1152209990">
      <w:bodyDiv w:val="1"/>
      <w:marLeft w:val="0"/>
      <w:marRight w:val="0"/>
      <w:marTop w:val="0"/>
      <w:marBottom w:val="0"/>
      <w:divBdr>
        <w:top w:val="none" w:sz="0" w:space="0" w:color="auto"/>
        <w:left w:val="none" w:sz="0" w:space="0" w:color="auto"/>
        <w:bottom w:val="none" w:sz="0" w:space="0" w:color="auto"/>
        <w:right w:val="none" w:sz="0" w:space="0" w:color="auto"/>
      </w:divBdr>
    </w:div>
    <w:div w:id="1172795362">
      <w:bodyDiv w:val="1"/>
      <w:marLeft w:val="0"/>
      <w:marRight w:val="0"/>
      <w:marTop w:val="0"/>
      <w:marBottom w:val="0"/>
      <w:divBdr>
        <w:top w:val="none" w:sz="0" w:space="0" w:color="auto"/>
        <w:left w:val="none" w:sz="0" w:space="0" w:color="auto"/>
        <w:bottom w:val="none" w:sz="0" w:space="0" w:color="auto"/>
        <w:right w:val="none" w:sz="0" w:space="0" w:color="auto"/>
      </w:divBdr>
    </w:div>
    <w:div w:id="1361473572">
      <w:bodyDiv w:val="1"/>
      <w:marLeft w:val="0"/>
      <w:marRight w:val="0"/>
      <w:marTop w:val="0"/>
      <w:marBottom w:val="0"/>
      <w:divBdr>
        <w:top w:val="none" w:sz="0" w:space="0" w:color="auto"/>
        <w:left w:val="none" w:sz="0" w:space="0" w:color="auto"/>
        <w:bottom w:val="none" w:sz="0" w:space="0" w:color="auto"/>
        <w:right w:val="none" w:sz="0" w:space="0" w:color="auto"/>
      </w:divBdr>
    </w:div>
    <w:div w:id="1491362316">
      <w:bodyDiv w:val="1"/>
      <w:marLeft w:val="0"/>
      <w:marRight w:val="0"/>
      <w:marTop w:val="0"/>
      <w:marBottom w:val="0"/>
      <w:divBdr>
        <w:top w:val="none" w:sz="0" w:space="0" w:color="auto"/>
        <w:left w:val="none" w:sz="0" w:space="0" w:color="auto"/>
        <w:bottom w:val="none" w:sz="0" w:space="0" w:color="auto"/>
        <w:right w:val="none" w:sz="0" w:space="0" w:color="auto"/>
      </w:divBdr>
    </w:div>
    <w:div w:id="1542324615">
      <w:bodyDiv w:val="1"/>
      <w:marLeft w:val="0"/>
      <w:marRight w:val="0"/>
      <w:marTop w:val="0"/>
      <w:marBottom w:val="0"/>
      <w:divBdr>
        <w:top w:val="none" w:sz="0" w:space="0" w:color="auto"/>
        <w:left w:val="none" w:sz="0" w:space="0" w:color="auto"/>
        <w:bottom w:val="none" w:sz="0" w:space="0" w:color="auto"/>
        <w:right w:val="none" w:sz="0" w:space="0" w:color="auto"/>
      </w:divBdr>
    </w:div>
    <w:div w:id="1561940974">
      <w:bodyDiv w:val="1"/>
      <w:marLeft w:val="0"/>
      <w:marRight w:val="0"/>
      <w:marTop w:val="0"/>
      <w:marBottom w:val="0"/>
      <w:divBdr>
        <w:top w:val="none" w:sz="0" w:space="0" w:color="auto"/>
        <w:left w:val="none" w:sz="0" w:space="0" w:color="auto"/>
        <w:bottom w:val="none" w:sz="0" w:space="0" w:color="auto"/>
        <w:right w:val="none" w:sz="0" w:space="0" w:color="auto"/>
      </w:divBdr>
    </w:div>
    <w:div w:id="1608198617">
      <w:bodyDiv w:val="1"/>
      <w:marLeft w:val="0"/>
      <w:marRight w:val="0"/>
      <w:marTop w:val="0"/>
      <w:marBottom w:val="0"/>
      <w:divBdr>
        <w:top w:val="none" w:sz="0" w:space="0" w:color="auto"/>
        <w:left w:val="none" w:sz="0" w:space="0" w:color="auto"/>
        <w:bottom w:val="none" w:sz="0" w:space="0" w:color="auto"/>
        <w:right w:val="none" w:sz="0" w:space="0" w:color="auto"/>
      </w:divBdr>
    </w:div>
    <w:div w:id="1627811116">
      <w:bodyDiv w:val="1"/>
      <w:marLeft w:val="0"/>
      <w:marRight w:val="0"/>
      <w:marTop w:val="0"/>
      <w:marBottom w:val="0"/>
      <w:divBdr>
        <w:top w:val="none" w:sz="0" w:space="0" w:color="auto"/>
        <w:left w:val="none" w:sz="0" w:space="0" w:color="auto"/>
        <w:bottom w:val="none" w:sz="0" w:space="0" w:color="auto"/>
        <w:right w:val="none" w:sz="0" w:space="0" w:color="auto"/>
      </w:divBdr>
    </w:div>
    <w:div w:id="1647541809">
      <w:bodyDiv w:val="1"/>
      <w:marLeft w:val="0"/>
      <w:marRight w:val="0"/>
      <w:marTop w:val="0"/>
      <w:marBottom w:val="0"/>
      <w:divBdr>
        <w:top w:val="none" w:sz="0" w:space="0" w:color="auto"/>
        <w:left w:val="none" w:sz="0" w:space="0" w:color="auto"/>
        <w:bottom w:val="none" w:sz="0" w:space="0" w:color="auto"/>
        <w:right w:val="none" w:sz="0" w:space="0" w:color="auto"/>
      </w:divBdr>
    </w:div>
    <w:div w:id="1648364908">
      <w:bodyDiv w:val="1"/>
      <w:marLeft w:val="0"/>
      <w:marRight w:val="0"/>
      <w:marTop w:val="0"/>
      <w:marBottom w:val="0"/>
      <w:divBdr>
        <w:top w:val="none" w:sz="0" w:space="0" w:color="auto"/>
        <w:left w:val="none" w:sz="0" w:space="0" w:color="auto"/>
        <w:bottom w:val="none" w:sz="0" w:space="0" w:color="auto"/>
        <w:right w:val="none" w:sz="0" w:space="0" w:color="auto"/>
      </w:divBdr>
    </w:div>
    <w:div w:id="1716351003">
      <w:bodyDiv w:val="1"/>
      <w:marLeft w:val="0"/>
      <w:marRight w:val="0"/>
      <w:marTop w:val="0"/>
      <w:marBottom w:val="0"/>
      <w:divBdr>
        <w:top w:val="none" w:sz="0" w:space="0" w:color="auto"/>
        <w:left w:val="none" w:sz="0" w:space="0" w:color="auto"/>
        <w:bottom w:val="none" w:sz="0" w:space="0" w:color="auto"/>
        <w:right w:val="none" w:sz="0" w:space="0" w:color="auto"/>
      </w:divBdr>
    </w:div>
    <w:div w:id="1782384098">
      <w:bodyDiv w:val="1"/>
      <w:marLeft w:val="0"/>
      <w:marRight w:val="0"/>
      <w:marTop w:val="0"/>
      <w:marBottom w:val="0"/>
      <w:divBdr>
        <w:top w:val="none" w:sz="0" w:space="0" w:color="auto"/>
        <w:left w:val="none" w:sz="0" w:space="0" w:color="auto"/>
        <w:bottom w:val="none" w:sz="0" w:space="0" w:color="auto"/>
        <w:right w:val="none" w:sz="0" w:space="0" w:color="auto"/>
      </w:divBdr>
    </w:div>
    <w:div w:id="1826554998">
      <w:bodyDiv w:val="1"/>
      <w:marLeft w:val="0"/>
      <w:marRight w:val="0"/>
      <w:marTop w:val="0"/>
      <w:marBottom w:val="0"/>
      <w:divBdr>
        <w:top w:val="none" w:sz="0" w:space="0" w:color="auto"/>
        <w:left w:val="none" w:sz="0" w:space="0" w:color="auto"/>
        <w:bottom w:val="none" w:sz="0" w:space="0" w:color="auto"/>
        <w:right w:val="none" w:sz="0" w:space="0" w:color="auto"/>
      </w:divBdr>
    </w:div>
    <w:div w:id="1855193134">
      <w:bodyDiv w:val="1"/>
      <w:marLeft w:val="0"/>
      <w:marRight w:val="0"/>
      <w:marTop w:val="0"/>
      <w:marBottom w:val="0"/>
      <w:divBdr>
        <w:top w:val="none" w:sz="0" w:space="0" w:color="auto"/>
        <w:left w:val="none" w:sz="0" w:space="0" w:color="auto"/>
        <w:bottom w:val="none" w:sz="0" w:space="0" w:color="auto"/>
        <w:right w:val="none" w:sz="0" w:space="0" w:color="auto"/>
      </w:divBdr>
    </w:div>
    <w:div w:id="1863664241">
      <w:bodyDiv w:val="1"/>
      <w:marLeft w:val="0"/>
      <w:marRight w:val="0"/>
      <w:marTop w:val="0"/>
      <w:marBottom w:val="0"/>
      <w:divBdr>
        <w:top w:val="none" w:sz="0" w:space="0" w:color="auto"/>
        <w:left w:val="none" w:sz="0" w:space="0" w:color="auto"/>
        <w:bottom w:val="none" w:sz="0" w:space="0" w:color="auto"/>
        <w:right w:val="none" w:sz="0" w:space="0" w:color="auto"/>
      </w:divBdr>
    </w:div>
    <w:div w:id="19918669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_activity xmlns="a736b434-2bf8-4567-abeb-d30e839f082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7E232E59ADE0CB45BA23FAA2DFBEBBF5" ma:contentTypeVersion="12" ma:contentTypeDescription="Create a new document." ma:contentTypeScope="" ma:versionID="7459fad9cb60759711673029552e2e4c">
  <xsd:schema xmlns:xsd="http://www.w3.org/2001/XMLSchema" xmlns:xs="http://www.w3.org/2001/XMLSchema" xmlns:p="http://schemas.microsoft.com/office/2006/metadata/properties" xmlns:ns3="a736b434-2bf8-4567-abeb-d30e839f0822" xmlns:ns4="00624e66-62eb-434e-bdfd-00a491e420b0" targetNamespace="http://schemas.microsoft.com/office/2006/metadata/properties" ma:root="true" ma:fieldsID="f7ba58d7695edf7a4ddd3a8621ba4499" ns3:_="" ns4:_="">
    <xsd:import namespace="a736b434-2bf8-4567-abeb-d30e839f0822"/>
    <xsd:import namespace="00624e66-62eb-434e-bdfd-00a491e420b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36b434-2bf8-4567-abeb-d30e839f08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624e66-62eb-434e-bdfd-00a491e420b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D7B2D5-51CB-41A5-B662-98595E717E05}">
  <ds:schemaRefs>
    <ds:schemaRef ds:uri="http://schemas.microsoft.com/office/2006/metadata/properties"/>
    <ds:schemaRef ds:uri="http://schemas.microsoft.com/office/infopath/2007/PartnerControls"/>
    <ds:schemaRef ds:uri="a736b434-2bf8-4567-abeb-d30e839f0822"/>
  </ds:schemaRefs>
</ds:datastoreItem>
</file>

<file path=customXml/itemProps3.xml><?xml version="1.0" encoding="utf-8"?>
<ds:datastoreItem xmlns:ds="http://schemas.openxmlformats.org/officeDocument/2006/customXml" ds:itemID="{33DCFB94-0B44-450D-B8C9-53326D7D70A5}">
  <ds:schemaRefs>
    <ds:schemaRef ds:uri="http://schemas.microsoft.com/sharepoint/v3/contenttype/forms"/>
  </ds:schemaRefs>
</ds:datastoreItem>
</file>

<file path=customXml/itemProps4.xml><?xml version="1.0" encoding="utf-8"?>
<ds:datastoreItem xmlns:ds="http://schemas.openxmlformats.org/officeDocument/2006/customXml" ds:itemID="{F5D4851A-A756-C14F-A7AD-BA16BBFC8750}">
  <ds:schemaRefs>
    <ds:schemaRef ds:uri="http://schemas.openxmlformats.org/officeDocument/2006/bibliography"/>
  </ds:schemaRefs>
</ds:datastoreItem>
</file>

<file path=customXml/itemProps5.xml><?xml version="1.0" encoding="utf-8"?>
<ds:datastoreItem xmlns:ds="http://schemas.openxmlformats.org/officeDocument/2006/customXml" ds:itemID="{4ACB5410-5922-43C3-B7CE-CE6ED1133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36b434-2bf8-4567-abeb-d30e839f0822"/>
    <ds:schemaRef ds:uri="00624e66-62eb-434e-bdfd-00a491e420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12</Pages>
  <Words>4630</Words>
  <Characters>26395</Characters>
  <DocSecurity>0</DocSecurity>
  <Lines>219</Lines>
  <Paragraphs>61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30964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2025-01-22T09:25:00Z</dcterms:created>
  <dcterms:modified xsi:type="dcterms:W3CDTF">2025-02-07T08:49:00Z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ContentTypeId">
    <vt:lpwstr>0x0101007E232E59ADE0CB45BA23FAA2DFBEBBF5</vt:lpwstr>
  </property>
  <property fmtid="{D5CDD505-2E9C-101B-9397-08002B2CF9AE}" pid="4" name="TitusGUID">
    <vt:lpwstr>dc859cb1-f833-455b-ae4e-466adceb7d31</vt:lpwstr>
  </property>
  <property fmtid="{D5CDD505-2E9C-101B-9397-08002B2CF9AE}" pid="5" name="CTP_TimeStamp">
    <vt:lpwstr>2020-08-24 18:50:54Z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NSCPROP_SA">
    <vt:lpwstr>D:\Youngbum\3gpp\RAN1\RAN WG1 #102-e Aug 2020\Inbox\drafts\8.8.1.1\CovEnh_baseline_FR1_summary_r1-v013-IDC_vivo.docx</vt:lpwstr>
  </property>
  <property fmtid="{D5CDD505-2E9C-101B-9397-08002B2CF9AE}" pid="10" name="_2015_ms_pID_725343">
    <vt:lpwstr>(3)6XJParwnm4wY/DsCbpXz5DNnX5c+xJeIDloVhktqBlvO6nCu6MqrTCYTY/corg21CO8Qd4dQ
dtA9i7sTHyc/ZvMKBEJvkDIERsOsM0Zc0Js5DFWz1bBe7Go9Gxa0ajMRZMwvNCZ9LzaBLqhB
849xXhCPIpDTnjSkxgepP8Ei0SZ8zD1DpyVjU7611hr/1RnmjlyqZCMD5BW9+YVXdL9Pncgw
Fk4LdpgXhJrMEMAz/a</vt:lpwstr>
  </property>
  <property fmtid="{D5CDD505-2E9C-101B-9397-08002B2CF9AE}" pid="11" name="_2015_ms_pID_7253431">
    <vt:lpwstr>Xaz+8ZA1vRS7clmZqPzHBVDD0p+pjkuHRvRsKpl2DgF5mGsfWJtqHa
B086rDBVcl1bfg/ouvC3phKKirJf8tOUzREXQ7wjKgnKLF4SGtHy+UwNgB4jUi09dlv2Imi9
A+OWg62f5OClkWgeOcpQbp4LMG3HN89AFI9K4h5ggIVFvaHFRpSJ122s1RJPT2iRxUfIUKrO
SYzxEWk7/gFaCM6MEfHFwFN2vwQDxZ6+2HkU</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1599441862</vt:lpwstr>
  </property>
  <property fmtid="{D5CDD505-2E9C-101B-9397-08002B2CF9AE}" pid="17" name="_2015_ms_pID_7253432">
    <vt:lpwstr>Zw==</vt:lpwstr>
  </property>
  <property fmtid="{D5CDD505-2E9C-101B-9397-08002B2CF9AE}" pid="18" name="MSIP_Label_a7295cc1-d279-42ac-ab4d-3b0f4fece050_Enabled">
    <vt:lpwstr>true</vt:lpwstr>
  </property>
  <property fmtid="{D5CDD505-2E9C-101B-9397-08002B2CF9AE}" pid="19" name="MSIP_Label_a7295cc1-d279-42ac-ab4d-3b0f4fece050_SetDate">
    <vt:lpwstr>2022-03-07T03:36:53Z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3e454edd-782a-47ba-8f21-5bdc2f4f3ede</vt:lpwstr>
  </property>
  <property fmtid="{D5CDD505-2E9C-101B-9397-08002B2CF9AE}" pid="24" name="MSIP_Label_a7295cc1-d279-42ac-ab4d-3b0f4fece050_ContentBits">
    <vt:lpwstr>0</vt:lpwstr>
  </property>
</Properties>
</file>